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Style w:val="5"/>
          <w:rFonts w:ascii="宋体" w:hAnsi="宋体" w:eastAsia="宋体" w:cs="宋体"/>
          <w:b w:val="0"/>
          <w:i w:val="0"/>
          <w:caps w:val="0"/>
          <w:color w:val="auto"/>
          <w:spacing w:val="0"/>
          <w:sz w:val="24"/>
          <w:szCs w:val="24"/>
          <w:bdr w:val="none" w:color="auto" w:sz="0" w:space="0"/>
          <w:shd w:val="clear" w:fill="FFFFFF"/>
        </w:rPr>
      </w:pPr>
      <w:bookmarkStart w:id="0" w:name="_GoBack"/>
      <w:r>
        <w:rPr>
          <w:rFonts w:ascii="微软雅黑" w:hAnsi="微软雅黑" w:eastAsia="微软雅黑" w:cs="微软雅黑"/>
          <w:i w:val="0"/>
          <w:caps w:val="0"/>
          <w:color w:val="auto"/>
          <w:spacing w:val="0"/>
          <w:sz w:val="48"/>
          <w:szCs w:val="48"/>
          <w:shd w:val="clear" w:fill="FFFFFF"/>
        </w:rPr>
        <w:t>中华人民共和国民法典</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Style w:val="5"/>
          <w:rFonts w:ascii="宋体" w:hAnsi="宋体" w:eastAsia="宋体" w:cs="宋体"/>
          <w:b w:val="0"/>
          <w:i w:val="0"/>
          <w:caps w:val="0"/>
          <w:color w:val="auto"/>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center"/>
        <w:rPr>
          <w:rFonts w:ascii="宋体" w:hAnsi="宋体" w:eastAsia="宋体" w:cs="宋体"/>
          <w:i w:val="0"/>
          <w:caps w:val="0"/>
          <w:color w:val="auto"/>
          <w:spacing w:val="0"/>
          <w:sz w:val="24"/>
          <w:szCs w:val="24"/>
          <w:bdr w:val="none" w:color="auto" w:sz="0" w:space="0"/>
          <w:shd w:val="clear" w:fill="FFFFFF"/>
        </w:rPr>
      </w:pPr>
      <w:r>
        <w:rPr>
          <w:rStyle w:val="5"/>
          <w:rFonts w:ascii="宋体" w:hAnsi="宋体" w:eastAsia="宋体" w:cs="宋体"/>
          <w:b w:val="0"/>
          <w:i w:val="0"/>
          <w:caps w:val="0"/>
          <w:color w:val="auto"/>
          <w:spacing w:val="0"/>
          <w:sz w:val="24"/>
          <w:szCs w:val="24"/>
          <w:bdr w:val="none" w:color="auto" w:sz="0" w:space="0"/>
          <w:shd w:val="clear" w:fill="FFFFFF"/>
        </w:rPr>
        <w:t>（2020年5月28日第十三届全国人民代表大会第三次会议通过）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80" w:firstLineChars="200"/>
        <w:jc w:val="both"/>
        <w:rPr>
          <w:rFonts w:ascii="宋体" w:hAnsi="宋体" w:eastAsia="宋体" w:cs="宋体"/>
          <w:i w:val="0"/>
          <w:caps w:val="0"/>
          <w:color w:val="auto"/>
          <w:spacing w:val="0"/>
          <w:sz w:val="24"/>
          <w:szCs w:val="24"/>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80" w:firstLineChars="20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第一编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第一章　基本规定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第二章　自然人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民事权利能力和民事行为能力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监护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第三节　宣告失踪和宣告死亡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第四节　个体工商户和农村承包经营户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第三章　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第三节　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第四节　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第四章　非法人组织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第五章　民事权利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第六章　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第三节　民事法律行为的效力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第四节　民事法律行为的附条件和附期限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第七章　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委托代理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第三节　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第八章　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第九章　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第十章　期间计算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第二编　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第一分编　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第二章　物权的设立、变更、转让和消灭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动产交付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第三节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第三章　物权的保护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第二分编　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第五章　国家所有权和集体所有权、私人所有权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第六章　业主的建筑物区分所有权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第七章　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第八章　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第九章　所有权取得的特别规定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第三分编　用益物权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第十一章　土地承包经营权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第十二章　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第十三章　宅基地使用权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第十四章　居住权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第十五章　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第四分编　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第十六章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第十七章　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一般抵押权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最高额抵押权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第十八章　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动产质权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权利质权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第十九章　留置权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第五分编　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第二十章　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第三编　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第一分编　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第二章　合同的订立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第三章　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第四章　合同的履行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第五章　合同的保全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第六章　合同的变更和转让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第七章　合同的权利义务终止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第八章　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第二分编　典型合同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第九章　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第十章　供用电、水、气、热力合同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第十一章　赠与合同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第十二章　借款合同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第十三章　保证合同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第十四章　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第十五章　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第十六章　保理合同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第十七章　承揽合同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第十八章　建设工程合同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第十九章　运输合同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客运合同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第三节　货运合同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第四节　多式联运合同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第二十章　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技术开发合同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第三节　技术转让合同和技术许可合同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第四节　技术咨询合同和技术服务合同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第二十一章　保管合同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第二十二章　仓储合同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第二十三章　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第二十四章　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第二十五章　行纪合同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第二十六章　中介合同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第二十七章　合伙合同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第三分编　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第二十八章　无因管理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第二十九章　不当得利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第四编　人格权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第二章　生命权、身体权和健康权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第三章　姓名权和名称权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第四章　肖像权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第五章　名誉权和荣誉权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第六章　隐私权和个人信息保护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第五编　婚姻家庭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第二章　结婚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第三章　家庭关系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父母子女关系和其他近亲属关系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第四章　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第五章　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收养关系的成立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收养的效力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第三节　收养关系的解除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第六编　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第二章　法定继承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第三章　遗嘱继承和遗赠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第四章　遗产的处理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第七编　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第二章　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第三章　责任主体的特殊规定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第四章　产品责任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第五章　机动车交通事故责任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第六章　医疗损害责任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第七章　环境污染和生态破坏责任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第八章　高度危险责任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第九章　饲养动物损害责任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第十章　建筑物和物件损害责任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第一编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第一章　基本规定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第一条　为了保护民事主体的合法权益，调整民事关系，维护社会和经济秩序，适应中国特色社会主义发展要求，弘扬社会主义核心价值观，根据宪法，制定本法。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第二条　民法调整平等主体的自然人、法人和非法人组织之间的人身关系和财产关系。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第三条　民事主体的人身权利、财产权利以及其他合法权益受法律保护，任何组织或者个人不得侵犯。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第四条　民事主体在民事活动中的法律地位一律平等。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第五条　民事主体从事民事活动，应当遵循自愿原则，按照自己的意思设立、变更、终止民事法律关系。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第六条　民事主体从事民事活动，应当遵循公平原则，合理确定各方的权利和义务。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第七条　民事主体从事民事活动，应当遵循诚信原则，秉持诚实，恪守承诺。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第八条　民事主体从事民事活动，不得违反法律，不得违背公序良俗。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第九条　民事主体从事民事活动，应当有利于节约资源、保护生态环境。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第十条　处理民事纠纷，应当依照法律；法律没有规定的，可以适用习惯，但是不得违背公序良俗。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第十一条　其他法律对民事关系有特别规定的，依照其规定。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第十二条　中华人民共和国领域内的民事活动，适用中华人民共和国法律。法律另有规定的，依照其规定。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第二章　自然人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民事权利能力和民事行为能力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第十三条　自然人从出生时起到死亡时止，具有民事权利能力，依法享有民事权利，承担民事义务。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第十四条　自然人的民事权利能力一律平等。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第十六条　涉及遗产继承、接受赠与等胎儿利益保护的，胎儿视为具有民事权利能力。但是，胎儿娩出时为死体的，其民事权利能力自始不存在。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第十七条　十八周岁以上的自然人为成年人。不满十八周岁的自然人为未成年人。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第十八条　成年人为完全民事行为能力人，可以独立实施民事法律行为。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十六周岁以上的未成年人，以自己的劳动收入为主要生活来源的，视为完全民事行为能力人。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第二十条　不满八周岁的未成年人为无民事行为能力人，由其法定代理人代理实施民事法律行为。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第二十一条　不能辨认自己行为的成年人为无民事行为能力人，由其法定代理人代理实施民事法律行为。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八周岁以上的未成年人不能辨认自己行为的，适用前款规定。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第二十三条　无民事行为能力人、限制民事行为能力人的监护人是其法定代理人。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第二十四条　不能辨认或者不能完全辨认自己行为的成年人，其利害关系人或者有关组织，可以向人民法院申请认定该成年人为无民事行为能力人或者限制民事行为能力人。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本条规定的有关组织包括：居民委员会、村民委员会、学校、医疗机构、妇女联合会、残疾人联合会、依法设立的老年人组织、民政部门等。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第二十五条　自然人以户籍登记或者其他有效身份登记记载的居所为住所；经常居所与住所不一致的，经常居所视为住所。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监护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第二十六条　父母对未成年子女负有抚养、教育和保护的义务。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成年子女对父母负有赡养、扶助和保护的义务。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第二十七条　父母是未成年子女的监护人。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未成年人的父母已经死亡或者没有监护能力的，由下列有监护能力的人按顺序担任监护人：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（一）祖父母、外祖父母；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（二）兄、姐；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（三）其他愿意担任监护人的个人或者组织，但是须经未成年人住所地的居民委员会、村民委员会或者民政部门同意。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第二十八条　无民事行为能力或者限制民事行为能力的成年人，由下列有监护能力的人按顺序担任监护人：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（一）配偶；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（二）父母、子女；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（三）其他近亲属；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（四）其他愿意担任监护人的个人或者组织，但是须经被监护人住所地的居民委员会、村民委员会或者民政部门同意。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第二十九条　被监护人的父母担任监护人的，可以通过遗嘱指定监护人。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第三十条　依法具有监护资格的人之间可以协议确定监护人。协议确定监护人应当尊重被监护人的真实意愿。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居民委员会、村民委员会、民政部门或者人民法院应当尊重被监护人的真实意愿，按照最有利于被监护人的原则在依法具有监护资格的人中指定监护人。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依据本条第一款规定指定监护人前，被监护人的人身权利、财产权利以及其他合法权益处于无人保护状态的，由被监护人住所地的居民委员会、村民委员会、法律规定的有关组织或者民政部门担任临时监护人。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监护人被指定后，不得擅自变更；擅自变更的，不免除被指定的监护人的责任。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第三十二条　没有依法具有监护资格的人的，监护人由民政部门担任，也可以由具备履行监护职责条件的被监护人住所地的居民委员会、村民委员会担任。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第三十三条　具有完全民事行为能力的成年人，可以与其近亲属、其他愿意担任监护人的个人或者组织事先协商，以书面形式确定自己的监护人，在自己丧失或者部分丧失民事行为能力时，由该监护人履行监护职责。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第三十四条　监护人的职责是代理被监护人实施民事法律行为，保护被监护人的人身权利、财产权利以及其他合法权益等。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监护人依法履行监护职责产生的权利，受法律保护。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监护人不履行监护职责或者侵害被监护人合法权益的，应当承担法律责任。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因发生突发事件等紧急情况，监护人暂时无法履行监护职责，被监护人的生活处于无人照料状态的，被监护人住所地的居民委员会、村民委员会或者民政部门应当为被监护人安排必要的临时生活照料措施。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第三十五条　监护人应当按照最有利于被监护人的原则履行监护职责。监护人除为维护被监护人利益外，不得处分被监护人的财产。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未成年人的监护人履行监护职责，在作出与被监护人利益有关的决定时，应当根据被监护人的年龄和智力状况，尊重被监护人的真实意愿。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成年人的监护人履行监护职责，应当最大程度地尊重被监护人的真实意愿，保障并协助被监护人实施与其智力、精神健康状况相适应的民事法律行为。对被监护人有能力独立处理的事务，监护人不得干涉。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第三十六条　监护人有下列情形之一的，人民法院根据有关个人或者组织的申请，撤销其监护人资格，安排必要的临时监护措施，并按照最有利于被监护人的原则依法指定监护人：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（一）实施严重损害被监护人身心健康的行为；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（二）怠于履行监护职责，或者无法履行监护职责且拒绝将监护职责部分或者全部委托给他人，导致被监护人处于危困状态；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（三）实施严重侵害被监护人合法权益的其他行为。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本条规定的有关个人、组织包括：其他依法具有监护资格的人，居民委员会、村民委员会、学校、医疗机构、妇女联合会、残疾人联合会、未成年人保护组织、依法设立的老年人组织、民政部门等。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前款规定的个人和民政部门以外的组织未及时向人民法院申请撤销监护人资格的，民政部门应当向人民法院申请。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第三十七条　依法负担被监护人抚养费、赡养费、扶养费的父母、子女、配偶等，被人民法院撤销监护人资格后，应当继续履行负担的义务。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第三十九条　有下列情形之一的，监护关系终止：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（一）被监护人取得或者恢复完全民事行为能力；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（二）监护人丧失监护能力；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（三）被监护人或者监护人死亡；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（四）人民法院认定监护关系终止的其他情形。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监护关系终止后，被监护人仍然需要监护的，应当依法另行确定监护人。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第三节　宣告失踪和宣告死亡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第四十条　自然人下落不明满二年的，利害关系人可以向人民法院申请宣告该自然人为失踪人。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第四十一条　自然人下落不明的时间自其失去音讯之日起计算。战争期间下落不明的，下落不明的时间自战争结束之日或者有关机关确定的下落不明之日起计算。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第四十二条　失踪人的财产由其配偶、成年子女、父母或者其他愿意担任财产代管人的人代管。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代管有争议，没有前款规定的人，或者前款规定的人无代管能力的，由人民法院指定的人代管。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第四十三条　财产代管人应当妥善管理失踪人的财产，维护其财产权益。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失踪人所欠税款、债务和应付的其他费用，由财产代管人从失踪人的财产中支付。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财产代管人因故意或者重大过失造成失踪人财产损失的，应当承担赔偿责任。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第四十四条　财产代管人不履行代管职责、侵害失踪人财产权益或者丧失代管能力的，失踪人的利害关系人可以向人民法院申请变更财产代管人。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财产代管人有正当理由的，可以向人民法院申请变更财产代管人。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人民法院变更财产代管人的，变更后的财产代管人有权请求原财产代管人及时移交有关财产并报告财产代管情况。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第四十五条　失踪人重新出现，经本人或者利害关系人申请，人民法院应当撤销失踪宣告。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失踪人重新出现，有权请求财产代管人及时移交有关财产并报告财产代管情况。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第四十六条　自然人有下列情形之一的，利害关系人可以向人民法院申请宣告该自然人死亡：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（一）下落不明满四年；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（二）因意外事件，下落不明满二年。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因意外事件下落不明，经有关机关证明该自然人不可能生存的，申请宣告死亡不受二年时间的限制。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第四十七条　对同一自然人，有的利害关系人申请宣告死亡，有的利害关系人申请宣告失踪，符合本法规定的宣告死亡条件的，人民法院应当宣告死亡。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第四十八条　被宣告死亡的人，人民法院宣告死亡的判决作出之日视为其死亡的日期；因意外事件下落不明宣告死亡的，意外事件发生之日视为其死亡的日期。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第四十九条　自然人被宣告死亡但是并未死亡的，不影响该自然人在被宣告死亡期间实施的民事法律行为的效力。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第五十条　被宣告死亡的人重新出现，经本人或者利害关系人申请，人民法院应当撤销死亡宣告。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第五十一条　被宣告死亡的人的婚姻关系，自死亡宣告之日起消除。死亡宣告被撤销的，婚姻关系自撤销死亡宣告之日起自行恢复。但是，其配偶再婚或者向婚姻登记机关书面声明不愿意恢复的除外。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第五十二条　被宣告死亡的人在被宣告死亡期间，其子女被他人依法收养的，在死亡宣告被撤销后，不得以未经本人同意为由主张收养行为无效。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第五十三条　被撤销死亡宣告的人有权请求依照本法第六编取得其财产的民事主体返还财产；无法返还的，应当给予适当补偿。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利害关系人隐瞒真实情况，致使他人被宣告死亡而取得其财产的，除应当返还财产外，还应当对由此造成的损失承担赔偿责任。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第四节　个体工商户和农村承包经营户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第五十四条　自然人从事工商业经营，经依法登记，为个体工商户。个体工商户可以起字号。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第五十五条　农村集体经济组织的成员，依法取得农村土地承包经营权，从事家庭承包经营的，为农村承包经营户。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第五十六条　个体工商户的债务，个人经营的，以个人财产承担；家庭经营的，以家庭财产承担；无法区分的，以家庭财产承担。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农村承包经营户的债务，以从事农村土地承包经营的农户财产承担；事实上由农户部分成员经营的，以该部分成员的财产承担。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第三章　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第五十七条　法人是具有民事权利能力和民事行为能力，依法独立享有民事权利和承担民事义务的组织。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第五十八条　法人应当依法成立。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法人应当有自己的名称、组织机构、住所、财产或者经费。法人成立的具体条件和程序，依照法律、行政法规的规定。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设立法人，法律、行政法规规定须经有关机关批准的，依照其规定。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第五十九条　法人的民事权利能力和民事行为能力，从法人成立时产生，到法人终止时消灭。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第六十条　法人以其全部财产独立承担民事责任。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第六十一条　依照法律或者法人章程的规定，代表法人从事民事活动的负责人，为法人的法定代表人。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法定代表人以法人名义从事的民事活动，其法律后果由法人承受。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法人章程或者法人权力机构对法定代表人代表权的限制，不得对抗善意相对人。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第六十二条　法定代表人因执行职务造成他人损害的，由法人承担民事责任。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法人承担民事责任后，依照法律或者法人章程的规定，可以向有过错的法定代表人追偿。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第六十三条　法人以其主要办事机构所在地为住所。依法需要办理法人登记的，应当将主要办事机构所在地登记为住所。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第六十四条　法人存续期间登记事项发生变化的，应当依法向登记机关申请变更登记。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第六十五条　法人的实际情况与登记的事项不一致的，不得对抗善意相对人。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第六十六条　登记机关应当依法及时公示法人登记的有关信息。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第六十七条　法人合并的，其权利和义务由合并后的法人享有和承担。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法人分立的，其权利和义务由分立后的法人享有连带债权，承担连带债务，但是债权人和债务人另有约定的除外。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第六十八条　有下列原因之一并依法完成清算、注销登记的，法人终止：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（一）法人解散；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（二）法人被宣告破产；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（三）法律规定的其他原因。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法人终止，法律、行政法规规定须经有关机关批准的，依照其规定。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第六十九条　有下列情形之一的，法人解散：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（一）法人章程规定的存续期间届满或者法人章程规定的其他解散事由出现；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（二）法人的权力机构决议解散；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（三）因法人合并或者分立需要解散；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（四）法人依法被吊销营业执照、登记证书，被责令关闭或者被撤销；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第七十条　法人解散的，除合并或者分立的情形外，清算义务人应当及时组成清算组进行清算。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法人的董事、理事等执行机构或者决策机构的成员为清算义务人。法律、行政法规另有规定的，依照其规定。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清算义务人未及时履行清算义务，造成损害的，应当承担民事责任；主管机关或者利害关系人可以申请人民法院指定有关人员组成清算组进行清算。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第七十一条　法人的清算程序和清算组职权，依照有关法律的规定；没有规定的，参照适用公司法律的有关规定。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第七十二条　清算期间法人存续，但是不得从事与清算无关的活动。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法人清算后的剩余财产，按照法人章程的规定或者法人权力机构的决议处理。法律另有规定的，依照其规定。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清算结束并完成法人注销登记时，法人终止；依法不需要办理法人登记的，清算结束时，法人终止。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第七十三条　法人被宣告破产的，依法进行破产清算并完成法人注销登记时，法人终止。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第七十四条　法人可以依法设立分支机构。法律、行政法规规定分支机构应当登记的，依照其规定。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分支机构以自己的名义从事民事活动，产生的民事责任由法人承担；也可以先以该分支机构管理的财产承担，不足以承担的，由法人承担。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第七十五条　设立人为设立法人从事的民事活动，其法律后果由法人承受；法人未成立的，其法律后果由设立人承受，设立人为二人以上的，享有连带债权，承担连带债务。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设立人为设立法人以自己的名义从事民事活动产生的民事责任，第三人有权选择请求法人或者设立人承担。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第七十六条　以取得利润并分配给股东等出资人为目的成立的法人，为营利法人。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营利法人包括有限责任公司、股份有限公司和其他企业法人等。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第七十七条　营利法人经依法登记成立。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第七十八条　依法设立的营利法人，由登记机关发给营利法人营业执照。营业执照签发日期为营利法人的成立日期。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第七十九条　设立营利法人应当依法制定法人章程。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第八十条　营利法人应当设权力机构。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权力机构行使修改法人章程，选举或者更换执行机构、监督机构成员，以及法人章程规定的其他职权。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第八十一条　营利法人应当设执行机构。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执行机构行使召集权力机构会议，决定法人的经营计划和投资方案，决定法人内部管理机构的设置，以及法人章程规定的其他职权。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执行机构为董事会或者执行董事的，董事长、执行董事或者经理按照法人章程的规定担任法定代表人；未设董事会或者执行董事的，法人章程规定的主要负责人为其执行机构和法定代表人。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第八十二条　营利法人设监事会或者监事等监督机构的，监督机构依法行使检查法人财务，监督执行机构成员、高级管理人员执行法人职务的行为，以及法人章程规定的其他职权。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第八十三条　营利法人的出资人不得滥用出资人权利损害法人或者其他出资人的利益；滥用出资人权利造成法人或者其他出资人损失的，应当依法承担民事责任。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营利法人的出资人不得滥用法人独立地位和出资人有限责任损害法人债权人的利益；滥用法人独立地位和出资人有限责任，逃避债务，严重损害法人债权人的利益的，应当对法人债务承担连带责任。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第八十四条　营利法人的控股出资人、实际控制人、董事、监事、高级管理人员不得利用其关联关系损害法人的利益；利用关联关系造成法人损失的，应当承担赔偿责任。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第八十六条　营利法人从事经营活动，应当遵守商业道德，维护交易安全，接受政府和社会的监督，承担社会责任。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第三节　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第八十七条　为公益目的或者其他非营利目的成立，不向出资人、设立人或者会员分配所取得利润的法人，为非营利法人。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非营利法人包括事业单位、社会团体、基金会、社会服务机构等。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第八十八条　具备法人条件，为适应经济社会发展需要，提供公益服务设立的事业单位，经依法登记成立，取得事业单位法人资格；依法不需要办理法人登记的，从成立之日起，具有事业单位法人资格。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第八十九条　事业单位法人设理事会的，除法律另有规定外，理事会为其决策机构。事业单位法人的法定代表人依照法律、行政法规或者法人章程的规定产生。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第九十一条　设立社会团体法人应当依法制定法人章程。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社会团体法人应当设会员大会或者会员代表大会等权力机构。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社会团体法人应当设理事会等执行机构。理事长或者会长等负责人按照法人章程的规定担任法定代表人。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第九十二条　具备法人条件，为公益目的以捐助财产设立的基金会、社会服务机构等，经依法登记成立，取得捐助法人资格。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依法设立的宗教活动场所，具备法人条件的，可以申请法人登记，取得捐助法人资格。法律、行政法规对宗教活动场所有规定的，依照其规定。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第九十三条　设立捐助法人应当依法制定法人章程。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捐助法人应当设理事会、民主管理组织等决策机构，并设执行机构。理事长等负责人按照法人章程的规定担任法定代表人。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捐助法人应当设监事会等监督机构。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第九十四条　捐助人有权向捐助法人查询捐助财产的使用、管理情况，并提出意见和建议，捐助法人应当及时、如实答复。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第四节　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第九十六条　本节规定的机关法人、农村集体经济组织法人、城镇农村的合作经济组织法人、基层群众性自治组织法人，为特别法人。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第九十七条　有独立经费的机关和承担行政职能的法定机构从成立之日起，具有机关法人资格，可以从事为履行职能所需要的民事活动。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第九十八条　机关法人被撤销的，法人终止，其民事权利和义务由继任的机关法人享有和承担；没有继任的机关法人的，由作出撤销决定的机关法人享有和承担。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第九十九条　农村集体经济组织依法取得法人资格。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法律、行政法规对农村集体经济组织有规定的，依照其规定。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第一百条　城镇农村的合作经济组织依法取得法人资格。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法律、行政法规对城镇农村的合作经济组织有规定的，依照其规定。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第一百零一条　居民委员会、村民委员会具有基层群众性自治组织法人资格，可以从事为履行职能所需要的民事活动。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未设立村集体经济组织的，村民委员会可以依法代行村集体经济组织的职能。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第四章　非法人组织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第一百零二条　非法人组织是不具有法人资格，但是能够依法以自己的名义从事民事活动的组织。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非法人组织包括个人独资企业、合伙企业、不具有法人资格的专业服务机构等。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第一百零三条　非法人组织应当依照法律的规定登记。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设立非法人组织，法律、行政法规规定须经有关机关批准的，依照其规定。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第一百零四条　非法人组织的财产不足以清偿债务的，其出资人或者设立人承担无限责任。法律另有规定的，依照其规定。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第一百零五条　非法人组织可以确定一人或者数人代表该组织从事民事活动。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第一百零六条　有下列情形之一的，非法人组织解散：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（一）章程规定的存续期间届满或者章程规定的其他解散事由出现；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（二）出资人或者设立人决定解散；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第一百零七条　非法人组织解散的，应当依法进行清算。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第一百零八条　非法人组织除适用本章规定外，参照适用本编第三章第一节的有关规定。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第五章　民事权利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第一百零九条　自然人的人身自由、人格尊严受法律保护。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第一百一十条　自然人享有生命权、身体权、健康权、姓名权、肖像权、名誉权、荣誉权、隐私权、婚姻自主权等权利。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法人、非法人组织享有名称权、名誉权和荣誉权。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第一百一十一条　自然人的个人信息受法律保护。任何组织或者个人需要获取他人个人信息的，应当依法取得并确保信息安全，不得非法收集、使用、加工、传输他人个人信息，不得非法买卖、提供或者公开他人个人信息。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第一百一十二条　自然人因婚姻家庭关系等产生的人身权利受法律保护。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第一百一十三条　民事主体的财产权利受法律平等保护。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第一百一十四条　民事主体依法享有物权。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物权是权利人依法对特定的物享有直接支配和排他的权利，包括所有权、用益物权和担保物权。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第一百一十五条　物包括不动产和动产。法律规定权利作为物权客体的，依照其规定。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第一百一十六条　物权的种类和内容，由法律规定。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第一百一十七条　为了公共利益的需要，依照法律规定的权限和程序征收、征用不动产或者动产的，应当给予公平、合理的补偿。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第一百一十八条　民事主体依法享有债权。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债权是因合同、侵权行为、无因管理、不当得利以及法律的其他规定，权利人请求特定义务人为或者不为一定行为的权利。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第一百一十九条　依法成立的合同，对当事人具有法律约束力。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第一百二十条　民事权益受到侵害的，被侵权人有权请求侵权人承担侵权责任。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第一百二十一条　没有法定的或者约定的义务，为避免他人利益受损失而进行管理的人，有权请求受益人偿还由此支出的必要费用。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第一百二十二条　因他人没有法律根据，取得不当利益，受损失的人有权请求其返还不当利益。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第一百二十三条　民事主体依法享有知识产权。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知识产权是权利人依法就下列客体享有的专有的权利：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（二）发明、实用新型、外观设计；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（三）商标；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（四）地理标志；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（六）集成电路布图设计；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（七）植物新品种；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（八）法律规定的其他客体。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第一百二十四条　自然人依法享有继承权。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自然人合法的私有财产，可以依法继承。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第一百二十五条　民事主体依法享有股权和其他投资性权利。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第一百二十六条　民事主体享有法律规定的其他民事权利和利益。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第一百二十七条　法律对数据、网络虚拟财产的保护有规定的，依照其规定。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第一百二十八条　法律对未成年人、老年人、残疾人、妇女、消费者等的民事权利保护有特别规定的，依照其规定。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第一百二十九条　民事权利可以依据民事法律行为、事实行为、法律规定的事件或者法律规定的其他方式取得。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第一百三十条　民事主体按照自己的意愿依法行使民事权利，不受干涉。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第一百三十一条　民事主体行使权利时，应当履行法律规定的和当事人约定的义务。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第一百三十二条　民事主体不得滥用民事权利损害国家利益、社会公共利益或者他人合法权益。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第六章　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第一百三十三条　民事法律行为是民事主体通过意思表示设立、变更、终止民事法律关系的行为。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第一百三十四条　民事法律行为可以基于双方或者多方的意思表示一致成立，也可以基于单方的意思表示成立。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法人、非法人组织依照法律或者章程规定的议事方式和表决程序作出决议的，该决议行为成立。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第一百三十五条　民事法律行为可以采用书面形式、口头形式或者其他形式；法律、行政法规规定或者当事人约定采用特定形式的，应当采用特定形式。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第一百三十六条　民事法律行为自成立时生效，但是法律另有规定或者当事人另有约定的除外。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行为人非依法律规定或者未经对方同意，不得擅自变更或者解除民事法律行为。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第一百三十七条　以对话方式作出的意思表示，相对人知道其内容时生效。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第一百三十八条　无相对人的意思表示，表示完成时生效。法律另有规定的，依照其规定。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第一百三十九条　以公告方式作出的意思表示，公告发布时生效。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第一百四十条　行为人可以明示或者默示作出意思表示。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沉默只有在有法律规定、当事人约定或者符合当事人之间的交易习惯时，才可以视为意思表示。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第一百四十一条　行为人可以撤回意思表示。撤回意思表示的通知应当在意思表示到达相对人前或者与意思表示同时到达相对人。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第一百四十二条　有相对人的意思表示的解释，应当按照所使用的词句，结合相关条款、行为的性质和目的、习惯以及诚信原则，确定意思表示的含义。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无相对人的意思表示的解释，不能完全拘泥于所使用的词句，而应当结合相关条款、行为的性质和目的、习惯以及诚信原则，确定行为人的真实意思。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第三节　民事法律行为的效力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第一百四十三条　具备下列条件的民事法律行为有效：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（一）行为人具有相应的民事行为能力；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（二）意思表示真实；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（三）不违反法律、行政法规的强制性规定，不违背公序良俗。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第一百四十四条　无民事行为能力人实施的民事法律行为无效。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第一百四十五条　限制民事行为能力人实施的纯获利益的民事法律行为或者与其年龄、智力、精神健康状况相适应的民事法律行为有效；实施的其他民事法律行为经法定代理人同意或者追认后有效。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相对人可以催告法定代理人自收到通知之日起三十日内予以追认。法定代理人未作表示的，视为拒绝追认。民事法律行为被追认前，善意相对人有撤销的权利。撤销应当以通知的方式作出。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第一百四十六条　行为人与相对人以虚假的意思表示实施的民事法律行为无效。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以虚假的意思表示隐藏的民事法律行为的效力，依照有关法律规定处理。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第一百四十七条　基于重大误解实施的民事法律行为，行为人有权请求人民法院或者仲裁机构予以撤销。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第一百四十八条　一方以欺诈手段，使对方在违背真实意思的情况下实施的民事法律行为，受欺诈方有权请求人民法院或者仲裁机构予以撤销。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第一百四十九条　第三人实施欺诈行为，使一方在违背真实意思的情况下实施的民事法律行为，对方知道或者应当知道该欺诈行为的，受欺诈方有权请求人民法院或者仲裁机构予以撤销。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第一百五十条　一方或者第三人以胁迫手段，使对方在违背真实意思的情况下实施的民事法律行为，受胁迫方有权请求人民法院或者仲裁机构予以撤销。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第一百五十一条　一方利用对方处于危困状态、缺乏判断能力等情形，致使民事法律行为成立时显失公平的，受损害方有权请求人民法院或者仲裁机构予以撤销。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第一百五十二条　有下列情形之一的，撤销权消灭：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（一）当事人自知道或者应当知道撤销事由之日起一年内、重大误解的当事人自知道或者应当知道撤销事由之日起九十日内没有行使撤销权；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（二）当事人受胁迫，自胁迫行为终止之日起一年内没有行使撤销权；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（三）当事人知道撤销事由后明确表示或者以自己的行为表明放弃撤销权。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当事人自民事法律行为发生之日起五年内没有行使撤销权的，撤销权消灭。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第一百五十三条　违反法律、行政法规的强制性规定的民事法律行为无效。但是，该强制性规定不导致该民事法律行为无效的除外。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违背公序良俗的民事法律行为无效。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第一百五十四条　行为人与相对人恶意串通，损害他人合法权益的民事法律行为无效。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第一百五十五条　无效的或者被撤销的民事法律行为自始没有法律约束力。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第一百五十六条　民事法律行为部分无效，不影响其他部分效力的，其他部分仍然有效。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第四节　民事法律行为的附条件和附期限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第一百五十八条　民事法律行为可以附条件，但是根据其性质不得附条件的除外。附生效条件的民事法律行为，自条件成就时生效。附解除条件的民事法律行为，自条件成就时失效。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第一百五十九条　附条件的民事法律行为，当事人为自己的利益不正当地阻止条件成就的，视为条件已经成就；不正当地促成条件成就的，视为条件不成就。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第一百六十条　民事法律行为可以附期限，但是根据其性质不得附期限的除外。附生效期限的民事法律行为，自期限届至时生效。附终止期限的民事法律行为，自期限届满时失效。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第七章　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第一百六十一条　民事主体可以通过代理人实施民事法律行为。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依照法律规定、当事人约定或者民事法律行为的性质，应当由本人亲自实施的民事法律行为，不得代理。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第一百六十二条　代理人在代理权限内，以被代理人名义实施的民事法律行为，对被代理人发生效力。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第一百六十三条　代理包括委托代理和法定代理。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委托代理人按照被代理人的委托行使代理权。法定代理人依照法律的规定行使代理权。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第一百六十四条　代理人不履行或者不完全履行职责，造成被代理人损害的，应当承担民事责任。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代理人和相对人恶意串通，损害被代理人合法权益的，代理人和相对人应当承担连带责任。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委托代理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第一百六十五条　委托代理授权采用书面形式的，授权委托书应当载明代理人的姓名或者名称、代理事项、权限和期限，并由被代理人签名或者盖章。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第一百六十六条　数人为同一代理事项的代理人的，应当共同行使代理权，但是当事人另有约定的除外。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第一百六十七条　代理人知道或者应当知道代理事项违法仍然实施代理行为，或者被代理人知道或者应当知道代理人的代理行为违法未作反对表示的，被代理人和代理人应当承担连带责任。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第一百六十八条　代理人不得以被代理人的名义与自己实施民事法律行为，但是被代理人同意或者追认的除外。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代理人不得以被代理人的名义与自己同时代理的其他人实施民事法律行为，但是被代理的双方同意或者追认的除外。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第一百六十九条　代理人需要转委托第三人代理的，应当取得被代理人的同意或者追认。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转委托代理经被代理人同意或者追认的，被代理人可以就代理事务直接指示转委托的第三人，代理人仅就第三人的选任以及对第三人的指示承担责任。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转委托代理未经被代理人同意或者追认的，代理人应当对转委托的第三人的行为承担责任；但是，在紧急情况下代理人为了维护被代理人的利益需要转委托第三人代理的除外。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第一百七十条　执行法人或者非法人组织工作任务的人员，就其职权范围内的事项，以法人或者非法人组织的名义实施的民事法律行为，对法人或者非法人组织发生效力。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法人或者非法人组织对执行其工作任务的人员职权范围的限制，不得对抗善意相对人。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第一百七十一条　行为人没有代理权、超越代理权或者代理权终止后，仍然实施代理行为，未经被代理人追认的，对被代理人不发生效力。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相对人可以催告被代理人自收到通知之日起三十日内予以追认。被代理人未作表示的，视为拒绝追认。行为人实施的行为被追认前，善意相对人有撤销的权利。撤销应当以通知的方式作出。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行为人实施的行为未被追认的，善意相对人有权请求行为人履行债务或者就其受到的损害请求行为人赔偿。但是，赔偿的范围不得超过被代理人追认时相对人所能获得的利益。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相对人知道或者应当知道行为人无权代理的，相对人和行为人按照各自的过错承担责任。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第一百七十二条　行为人没有代理权、超越代理权或者代理权终止后，仍然实施代理行为，相对人有理由相信行为人有代理权的，代理行为有效。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第三节　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第一百七十三条　有下列情形之一的，委托代理终止：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（一）代理期限届满或者代理事务完成；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（二）被代理人取消委托或者代理人辞去委托；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（三）代理人丧失民事行为能力；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（四）代理人或者被代理人死亡；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（五）作为代理人或者被代理人的法人、非法人组织终止。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第一百七十四条　被代理人死亡后，有下列情形之一的，委托代理人实施的代理行为有效：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（一）代理人不知道且不应当知道被代理人死亡；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（二）被代理人的继承人予以承认；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（三）授权中明确代理权在代理事务完成时终止；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（四）被代理人死亡前已经实施，为了被代理人的继承人的利益继续代理。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作为被代理人的法人、非法人组织终止的，参照适用前款规定。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第一百七十五条　有下列情形之一的，法定代理终止：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（一）被代理人取得或者恢复完全民事行为能力；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（二）代理人丧失民事行为能力；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（三）代理人或者被代理人死亡；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第八章　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第一百七十六条　民事主体依照法律规定或者按照当事人约定，履行民事义务，承担民事责任。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第一百七十七条　二人以上依法承担按份责任，能够确定责任大小的，各自承担相应的责任；难以确定责任大小的，平均承担责任。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第一百七十八条　二人以上依法承担连带责任的，权利人有权请求部分或者全部连带责任人承担责任。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连带责任人的责任份额根据各自责任大小确定；难以确定责任大小的，平均承担责任。实际承担责任超过自己责任份额的连带责任人，有权向其他连带责任人追偿。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连带责任，由法律规定或者当事人约定。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第一百七十九条　承担民事责任的方式主要有：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（一）停止侵害；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（二）排除妨碍；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（三）消除危险；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（四）返还财产；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（六）修理、重作、更换；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（七）继续履行；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（八）赔偿损失；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（九）支付违约金；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（十）消除影响、恢复名誉；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（十一）赔礼道歉。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法律规定惩罚性赔偿的，依照其规定。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本条规定的承担民事责任的方式，可以单独适用，也可以合并适用。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第一百八十条　因不可抗力不能履行民事义务的，不承担民事责任。法律另有规定的，依照其规定。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不可抗力是不能预见、不能避免且不能克服的客观情况。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第一百八十一条　因正当防卫造成损害的，不承担民事责任。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正当防卫超过必要的限度，造成不应有的损害的，正当防卫人应当承担适当的民事责任。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第一百八十二条　因紧急避险造成损害的，由引起险情发生的人承担民事责任。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危险由自然原因引起的，紧急避险人不承担民事责任，可以给予适当补偿。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紧急避险采取措施不当或者超过必要的限度，造成不应有的损害的，紧急避险人应当承担适当的民事责任。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第一百八十三条　因保护他人民事权益使自己受到损害的，由侵权人承担民事责任，受益人可以给予适当补偿。没有侵权人、侵权人逃逸或者无力承担民事责任，受害人请求补偿的，受益人应当给予适当补偿。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第一百八十四条　因自愿实施紧急救助行为造成受助人损害的，救助人不承担民事责任。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第一百八十五条　侵害英雄烈士等的姓名、肖像、名誉、荣誉，损害社会公共利益的，应当承担民事责任。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第一百八十六条　因当事人一方的违约行为，损害对方人身权益、财产权益的，受损害方有权选择请求其承担违约责任或者侵权责任。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第一百八十七条　民事主体因同一行为应当承担民事责任、行政责任和刑事责任的，承担行政责任或者刑事责任不影响承担民事责任；民事主体的财产不足以支付的，优先用于承担民事责任。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第九章　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第一百八十八条　向人民法院请求保护民事权利的诉讼时效期间为三年。法律另有规定的，依照其规定。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第一百八十九条　当事人约定同一债务分期履行的，诉讼时效期间自最后一期履行期限届满之日起计算。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第一百九十条　无民事行为能力人或者限制民事行为能力人对其法定代理人的请求权的诉讼时效期间，自该法定代理终止之日起计算。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第一百九十一条　未成年人遭受性侵害的损害赔偿请求权的诉讼时效期间，自受害人年满十八周岁之日起计算。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第一百九十二条　诉讼时效期间届满的，义务人可以提出不履行义务的抗辩。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诉讼时效期间届满后，义务人同意履行的，不得以诉讼时效期间届满为由抗辩；义务人已经自愿履行的，不得请求返还。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第一百九十三条　人民法院不得主动适用诉讼时效的规定。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第一百九十四条　在诉讼时效期间的最后六个月内，因下列障碍，不能行使请求权的，诉讼时效中止：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（一）不可抗力；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（二）无民事行为能力人或者限制民事行为能力人没有法定代理人，或者法定代理人死亡、丧失民事行为能力、丧失代理权；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（三）继承开始后未确定继承人或者遗产管理人；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（四）权利人被义务人或者其他人控制；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（五）其他导致权利人不能行使请求权的障碍。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自中止时效的原因消除之日起满六个月，诉讼时效期间届满。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第一百九十五条　有下列情形之一的，诉讼时效中断，从中断、有关程序终结时起，诉讼时效期间重新计算：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（一）权利人向义务人提出履行请求；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（二）义务人同意履行义务；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（三）权利人提起诉讼或者申请仲裁；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（四）与提起诉讼或者申请仲裁具有同等效力的其他情形。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第一百九十六条　下列请求权不适用诉讼时效的规定：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（一）请求停止侵害、排除妨碍、消除危险；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（二）不动产物权和登记的动产物权的权利人请求返还财产；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（三）请求支付抚养费、赡养费或者扶养费；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（四）依法不适用诉讼时效的其他请求权。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第一百九十七条　诉讼时效的期间、计算方法以及中止、中断的事由由法律规定，当事人约定无效。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当事人对诉讼时效利益的预先放弃无效。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第一百九十八条　法律对仲裁时效有规定的，依照其规定；没有规定的，适用诉讼时效的规定。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第十章　期间计算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第二百条　民法所称的期间按照公历年、月、日、小时计算。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第二百零一条　按照年、月、日计算期间的，开始的当日不计入，自下一日开始计算。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按照小时计算期间的，自法律规定或者当事人约定的时间开始计算。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第二百零二条　按照年、月计算期间的，到期月的对应日为期间的最后一日；没有对应日的，月末日为期间的最后一日。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第二百零三条　期间的最后一日是法定休假日的，以法定休假日结束的次日为期间的最后一日。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期间的最后一日的截止时间为二十四时；有业务时间的，停止业务活动的时间为截止时间。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第二百零四条　期间的计算方法依照本法的规定，但是法律另有规定或者当事人另有约定的除外。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第二编　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第一分编　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第二百零五条　本编调整因物的归属和利用产生的民事关系。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第二百零六条　国家坚持和完善公有制为主体、多种所有制经济共同发展，按劳分配为主体、多种分配方式并存，社会主义市场经济体制等社会主义基本经济制度。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国家巩固和发展公有制经济，鼓励、支持和引导非公有制经济的发展。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国家实行社会主义市场经济，保障一切市场主体的平等法律地位和发展权利。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第二百零七条　国家、集体、私人的物权和其他权利人的物权受法律平等保护，任何组织或者个人不得侵犯。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第二百零八条　不动产物权的设立、变更、转让和消灭，应当依照法律规定登记。动产物权的设立和转让，应当依照法律规定交付。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第二章　物权的设立、变更、转让和消灭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第二百零九条　不动产物权的设立、变更、转让和消灭，经依法登记，发生效力；未经登记，不发生效力，但是法律另有规定的除外。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依法属于国家所有的自然资源，所有权可以不登记。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第二百一十条　不动产登记，由不动产所在地的登记机构办理。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国家对不动产实行统一登记制度。统一登记的范围、登记机构和登记办法，由法律、行政法规规定。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第二百一十一条　当事人申请登记，应当根据不同登记事项提供权属证明和不动产界址、面积等必要材料。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第二百一十二条　登记机构应当履行下列职责：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（一）查验申请人提供的权属证明和其他必要材料；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（二）就有关登记事项询问申请人；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（三）如实、及时登记有关事项；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（四）法律、行政法规规定的其他职责。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申请登记的不动产的有关情况需要进一步证明的，登记机构可以要求申请人补充材料，必要时可以实地查看。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第二百一十三条　登记机构不得有下列行为：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（一）要求对不动产进行评估；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（二）以年检等名义进行重复登记；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（三）超出登记职责范围的其他行为。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第二百一十四条　不动产物权的设立、变更、转让和消灭，依照法律规定应当登记的，自记载于不动产登记簿时发生效力。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第二百一十五条　当事人之间订立有关设立、变更、转让和消灭不动产物权的合同，除法律另有规定或者当事人另有约定外，自合同成立时生效；未办理物权登记的，不影响合同效力。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第二百一十六条　不动产登记簿是物权归属和内容的根据。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不动产登记簿由登记机构管理。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第二百一十七条　不动产权属证书是权利人享有该不动产物权的证明。不动产权属证书记载的事项，应当与不动产登记簿一致；记载不一致的，除有证据证明不动产登记簿确有错误外，以不动产登记簿为准。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第二百一十八条　权利人、利害关系人可以申请查询、复制不动产登记资料，登记机构应当提供。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第二百一十九条　利害关系人不得公开、非法使用权利人的不动产登记资料。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第二百二十条　权利人、利害关系人认为不动产登记簿记载的事项错误的，可以申请更正登记。不动产登记簿记载的权利人书面同意更正或者有证据证明登记确有错误的，登记机构应当予以更正。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预告登记后，债权消灭或者自能够进行不动产登记之日起九十日内未申请登记的，预告登记失效。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第二百二十二条　当事人提供虚假材料申请登记，造成他人损害的，应当承担赔偿责任。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因登记错误，造成他人损害的，登记机构应当承担赔偿责任。登记机构赔偿后，可以向造成登记错误的人追偿。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第二百二十三条　不动产登记费按件收取，不得按照不动产的面积、体积或者价款的比例收取。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动产交付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第二百二十四条　动产物权的设立和转让，自交付时发生效力，但是法律另有规定的除外。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第二百二十五条　船舶、航空器和机动车等的物权的设立、变更、转让和消灭，未经登记，不得对抗善意第三人。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第二百二十六条　动产物权设立和转让前，权利人已经占有该动产的，物权自民事法律行为生效时发生效力。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第二百二十七条　动产物权设立和转让前，第三人占有该动产的，负有交付义务的人可以通过转让请求第三人返还原物的权利代替交付。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第二百二十八条　动产物权转让时，当事人又约定由出让人继续占有该动产的，物权自该约定生效时发生效力。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第三节　其他规定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第二百二十九条　因人民法院、仲裁机构的法律文书或者人民政府的征收决定等，导致物权设立、变更、转让或者消灭的，自法律文书或者征收决定等生效时发生效力。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第二百三十条　因继承取得物权的，自继承开始时发生效力。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第二百三十一条　因合法建造、拆除房屋等事实行为设立或者消灭物权的，自事实行为成就时发生效力。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第二百三十二条　处分依照本节规定享有的不动产物权，依照法律规定需要办理登记的，未经登记，不发生物权效力。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第三章　物权的保护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第二百三十三条　物权受到侵害的，权利人可以通过和解、调解、仲裁、诉讼等途径解决。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第二百三十四条　因物权的归属、内容发生争议的，利害关系人可以请求确认权利。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第二百三十五条　无权占有不动产或者动产的，权利人可以请求返还原物。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第二百三十六条　妨害物权或者可能妨害物权的，权利人可以请求排除妨害或者消除危险。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第二百三十七条　造成不动产或者动产毁损的，权利人可以依法请求修理、重作、更换或者恢复原状。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第二百三十八条　侵害物权，造成权利人损害的，权利人可以依法请求损害赔偿，也可以依法请求承担其他民事责任。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第二百三十九条　本章规定的物权保护方式，可以单独适用，也可以根据权利被侵害的情形合并适用。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第二分编　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第二百四十条　所有权人对自己的不动产或者动产，依法享有占有、使用、收益和处分的权利。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第二百四十一条　所有权人有权在自己的不动产或者动产上设立用益物权和担保物权。用益物权人、担保物权人行使权利，不得损害所有权人的权益。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第二百四十二条　法律规定专属于国家所有的不动产和动产，任何组织或者个人不能取得所有权。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第二百四十三条　为了公共利益的需要，依照法律规定的权限和程序可以征收集体所有的土地和组织、个人的房屋以及其他不动产。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征收组织、个人的房屋以及其他不动产，应当依法给予征收补偿，维护被征收人的合法权益；征收个人住宅的，还应当保障被征收人的居住条件。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任何组织或者个人不得贪污、挪用、私分、截留、拖欠征收补偿费等费用。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第二百四十四条　国家对耕地实行特殊保护，严格限制农用地转为建设用地，控制建设用地总量。不得违反法律规定的权限和程序征收集体所有的土地。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第五章　国家所有权和集体所有权、私人所有权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第二百四十六条　法律规定属于国家所有的财产，属于国家所有即全民所有。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国有财产由国务院代表国家行使所有权。法律另有规定的，依照其规定。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第二百四十七条　矿藏、水流、海域属于国家所有。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第二百四十八条　无居民海岛属于国家所有，国务院代表国家行使无居民海岛所有权。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第二百四十九条　城市的土地，属于国家所有。法律规定属于国家所有的农村和城市郊区的土地，属于国家所有。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第二百五十条　森林、山岭、草原、荒地、滩涂等自然资源，属于国家所有，但是法律规定属于集体所有的除外。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第二百五十一条　法律规定属于国家所有的野生动植物资源，属于国家所有。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第二百五十二条　无线电频谱资源属于国家所有。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第二百五十三条　法律规定属于国家所有的文物，属于国家所有。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第二百五十四条　国防资产属于国家所有。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铁路、公路、电力设施、电信设施和油气管道等基础设施，依照法律规定为国家所有的，属于国家所有。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第二百五十五条　国家机关对其直接支配的不动产和动产，享有占有、使用以及依照法律和国务院的有关规定处分的权利。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第二百五十六条　国家举办的事业单位对其直接支配的不动产和动产，享有占有、使用以及依照法律和国务院的有关规定收益、处分的权利。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第二百五十七条　国家出资的企业，由国务院、地方人民政府依照法律、行政法规规定分别代表国家履行出资人职责，享有出资人权益。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第二百五十八条　国家所有的财产受法律保护，禁止任何组织或者个人侵占、哄抢、私分、截留、破坏。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违反国有财产管理规定，在企业改制、合并分立、关联交易等过程中，低价转让、合谋私分、擅自担保或者以其他方式造成国有财产损失的，应当依法承担法律责任。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第二百六十条　集体所有的不动产和动产包括：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（一）法律规定属于集体所有的土地和森林、山岭、草原、荒地、滩涂；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（二）集体所有的建筑物、生产设施、农田水利设施；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（三）集体所有的教育、科学、文化、卫生、体育等设施；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（四）集体所有的其他不动产和动产。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第二百六十一条　农民集体所有的不动产和动产，属于本集体成员集体所有。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下列事项应当依照法定程序经本集体成员决定：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（一）土地承包方案以及将土地发包给本集体以外的组织或者个人承包；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（二）个别土地承包经营权人之间承包地的调整；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（三）土地补偿费等费用的使用、分配办法；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（四）集体出资的企业的所有权变动等事项；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（五）法律规定的其他事项。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第二百六十二条　对于集体所有的土地和森林、山岭、草原、荒地、滩涂等，依照下列规定行使所有权：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（一）属于村农民集体所有的，由村集体经济组织或者村民委员会依法代表集体行使所有权；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（二）分别属于村内两个以上农民集体所有的，由村内各该集体经济组织或者村民小组依法代表集体行使所有权；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（三）属于乡镇农民集体所有的，由乡镇集体经济组织代表集体行使所有权。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第二百六十三条　城镇集体所有的不动产和动产，依照法律、行政法规的规定由本集体享有占有、使用、收益和处分的权利。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第二百六十四条　农村集体经济组织或者村民委员会、村民小组应当依照法律、行政法规以及章程、村规民约向本集体成员公布集体财产的状况。集体成员有权查阅、复制相关资料。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第二百六十五条　集体所有的财产受法律保护，禁止任何组织或者个人侵占、哄抢、私分、破坏。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农村集体经济组织、村民委员会或者其负责人作出的决定侵害集体成员合法权益的，受侵害的集体成员可以请求人民法院予以撤销。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第二百六十六条　私人对其合法的收入、房屋、生活用品、生产工具、原材料等不动产和动产享有所有权。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第二百六十七条　私人的合法财产受法律保护，禁止任何组织或者个人侵占、哄抢、破坏。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第二百六十九条　营利法人对其不动产和动产依照法律、行政法规以及章程享有占有、使用、收益和处分的权利。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营利法人以外的法人，对其不动产和动产的权利，适用有关法律、行政法规以及章程的规定。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第二百七十条　社会团体法人、捐助法人依法所有的不动产和动产，受法律保护。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第六章　业主的建筑物区分所有权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第二百七十一条　业主对建筑物内的住宅、经营性用房等专有部分享有所有权，对专有部分以外的共有部分享有共有和共同管理的权利。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第二百七十二条　业主对其建筑物专有部分享有占有、使用、收益和处分的权利。业主行使权利不得危及建筑物的安全，不得损害其他业主的合法权益。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第二百七十三条　业主对建筑物专有部分以外的共有部分，享有权利，承担义务；不得以放弃权利为由不履行义务。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业主转让建筑物内的住宅、经营性用房，其对共有部分享有的共有和共同管理的权利一并转让。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第二百七十五条　建筑区划内，规划用于停放汽车的车位、车库的归属，由当事人通过出售、附赠或者出租等方式约定。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占用业主共有的道路或者其他场地用于停放汽车的车位，属于业主共有。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第二百七十六条　建筑区划内，规划用于停放汽车的车位、车库应当首先满足业主的需要。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第二百七十七条　业主可以设立业主大会，选举业主委员会。业主大会、业主委员会成立的具体条件和程序，依照法律、法规的规定。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地方人民政府有关部门、居民委员会应当对设立业主大会和选举业主委员会给予指导和协助。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第二百七十八条　下列事项由业主共同决定：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（一）制定和修改业主大会议事规则；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（二）制定和修改管理规约；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（三）选举业主委员会或者更换业主委员会成员；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（四）选聘和解聘物业服务企业或者其他管理人；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（五）使用建筑物及其附属设施的维修资金；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（六）筹集建筑物及其附属设施的维修资金；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（七）改建、重建建筑物及其附属设施；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（八）改变共有部分的用途或者利用共有部分从事经营活动；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（九）有关共有和共同管理权利的其他重大事项。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第二百七十九条　业主不得违反法律、法规以及管理规约，将住宅改变为经营性用房。业主将住宅改变为经营性用房的，除遵守法律、法规以及管理规约外，应当经有利害关系的业主一致同意。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第二百八十条　业主大会或者业主委员会的决定，对业主具有法律约束力。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业主大会或者业主委员会作出的决定侵害业主合法权益的，受侵害的业主可以请求人民法院予以撤销。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紧急情况下需要维修建筑物及其附属设施的，业主大会或者业主委员会可以依法申请使用建筑物及其附属设施的维修资金。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第二百八十二条　建设单位、物业服务企业或者其他管理人等利用业主的共有部分产生的收入，在扣除合理成本之后，属于业主共有。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第二百八十三条　建筑物及其附属设施的费用分摊、收益分配等事项，有约定的，按照约定；没有约定或者约定不明确的，按照业主专有部分面积所占比例确定。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第二百八十四条　业主可以自行管理建筑物及其附属设施，也可以委托物业服务企业或者其他管理人管理。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对建设单位聘请的物业服务企业或者其他管理人，业主有权依法更换。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第二百八十五条　物业服务企业或者其他管理人根据业主的委托，依照本法第三编有关物业服务合同的规定管理建筑区划内的建筑物及其附属设施，接受业主的监督，并及时答复业主对物业服务情况提出的询问。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物业服务企业或者其他管理人应当执行政府依法实施的应急处置措施和其他管理措施，积极配合开展相关工作。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业主或者其他行为人拒不履行相关义务的，有关当事人可以向有关行政主管部门报告或者投诉，有关行政主管部门应当依法处理。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第二百八十七条　业主对建设单位、物业服务企业或者其他管理人以及其他业主侵害自己合法权益的行为，有权请求其承担民事责任。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第七章　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第二百八十八条　不动产的相邻权利人应当按照有利生产、方便生活、团结互助、公平合理的原则，正确处理相邻关系。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第二百八十九条　法律、法规对处理相邻关系有规定的，依照其规定；法律、法规没有规定的，可以按照当地习惯。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第二百九十条　不动产权利人应当为相邻权利人用水、排水提供必要的便利。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对自然流水的利用，应当在不动产的相邻权利人之间合理分配。对自然流水的排放，应当尊重自然流向。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第二百九十一条　不动产权利人对相邻权利人因通行等必须利用其土地的，应当提供必要的便利。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第二百九十二条　不动产权利人因建造、修缮建筑物以及铺设电线、电缆、水管、暖气和燃气管线等必须利用相邻土地、建筑物的，该土地、建筑物的权利人应当提供必要的便利。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第二百九十三条　建造建筑物，不得违反国家有关工程建设标准，不得妨碍相邻建筑物的通风、采光和日照。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第二百九十四条　不动产权利人不得违反国家规定弃置固体废物，排放大气污染物、水污染物、土壤污染物、噪声、光辐射、电磁辐射等有害物质。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第二百九十五条　不动产权利人挖掘土地、建造建筑物、铺设管线以及安装设备等，不得危及相邻不动产的安全。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第二百九十六条　不动产权利人因用水、排水、通行、铺设管线等利用相邻不动产的，应当尽量避免对相邻的不动产权利人造成损害。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第八章　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第二百九十七条　不动产或者动产可以由两个以上组织、个人共有。共有包括按份共有和共同共有。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第二百九十八条　按份共有人对共有的不动产或者动产按照其份额享有所有权。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第二百九十九条　共同共有人对共有的不动产或者动产共同享有所有权。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第三百条　共有人按照约定管理共有的不动产或者动产；没有约定或者约定不明确的，各共有人都有管理的权利和义务。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第三百零一条　处分共有的不动产或者动产以及对共有的不动产或者动产作重大修缮、变更性质或者用途的，应当经占份额三分之二以上的按份共有人或者全体共同共有人同意，但是共有人之间另有约定的除外。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第三百零二条　共有人对共有物的管理费用以及其他负担，有约定的，按照其约定；没有约定或者约定不明确的，按份共有人按照其份额负担，共同共有人共同负担。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共有人分割所得的不动产或者动产有瑕疵的，其他共有人应当分担损失。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第三百零五条　按份共有人可以转让其享有的共有的不动产或者动产份额。其他共有人在同等条件下享有优先购买的权利。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第三百零六条　按份共有人转让其享有的共有的不动产或者动产份额的，应当将转让条件及时通知其他共有人。其他共有人应当在合理期限内行使优先购买权。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两个以上其他共有人主张行使优先购买权的，协商确定各自的购买比例；协商不成的，按照转让时各自的共有份额比例行使优先购买权。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第三百零八条　共有人对共有的不动产或者动产没有约定为按份共有或者共同共有，或者约定不明确的，除共有人具有家庭关系等外，视为按份共有。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第三百零九条　按份共有人对共有的不动产或者动产享有的份额，没有约定或者约定不明确的，按照出资额确定；不能确定出资额的，视为等额享有。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第三百一十条　两个以上组织、个人共同享有用益物权、担保物权的，参照适用本章的有关规定。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第九章　所有权取得的特别规定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第三百一十一条　无处分权人将不动产或者动产转让给受让人的，所有权人有权追回；除法律另有规定外，符合下列情形的，受让人取得该不动产或者动产的所有权：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（一）受让人受让该不动产或者动产时是善意；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（二）以合理的价格转让；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（三）转让的不动产或者动产依照法律规定应当登记的已经登记，不需要登记的已经交付给受让人。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受让人依据前款规定取得不动产或者动产的所有权的，原所有权人有权向无处分权人请求损害赔偿。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当事人善意取得其他物权的，参照适用前两款规定。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第三百一十三条　善意受让人取得动产后，该动产上的原有权利消灭。但是，善意受让人在受让时知道或者应当知道该权利的除外。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第三百一十四条　拾得遗失物，应当返还权利人。拾得人应当及时通知权利人领取，或者送交公安等有关部门。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第三百一十五条　有关部门收到遗失物，知道权利人的，应当及时通知其领取；不知道的，应当及时发布招领公告。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第三百一十六条　拾得人在遗失物送交有关部门前，有关部门在遗失物被领取前，应当妥善保管遗失物。因故意或者重大过失致使遗失物毁损、灭失的，应当承担民事责任。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第三百一十七条　权利人领取遗失物时，应当向拾得人或者有关部门支付保管遗失物等支出的必要费用。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权利人悬赏寻找遗失物的，领取遗失物时应当按照承诺履行义务。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拾得人侵占遗失物的，无权请求保管遗失物等支出的费用，也无权请求权利人按照承诺履行义务。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第三百一十八条　遗失物自发布招领公告之日起一年内无人认领的，归国家所有。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第三百一十九条　拾得漂流物、发现埋藏物或者隐藏物的，参照适用拾得遗失物的有关规定。法律另有规定的，依照其规定。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第三百二十条　主物转让的，从物随主物转让，但是当事人另有约定的除外。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第三百二十一条　天然孳息，由所有权人取得；既有所有权人又有用益物权人的，由用益物权人取得。当事人另有约定的，按照其约定。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法定孳息，当事人有约定的，按照约定取得；没有约定或者约定不明确的，按照交易习惯取得。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第三分编　用益物权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第三百二十三条　用益物权人对他人所有的不动产或者动产，依法享有占有、使用和收益的权利。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第三百二十四条　国家所有或者国家所有由集体使用以及法律规定属于集体所有的自然资源，组织、个人依法可以占有、使用和收益。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第三百二十五条　国家实行自然资源有偿使用制度，但是法律另有规定的除外。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第三百二十六条　用益物权人行使权利，应当遵守法律有关保护和合理开发利用资源、保护生态环境的规定。所有权人不得干涉用益物权人行使权利。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第三百二十七条　因不动产或者动产被征收、征用致使用益物权消灭或者影响用益物权行使的，用益物权人有权依据本法第二百四十三条、第二百四十五条的规定获得相应补偿。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第三百二十八条　依法取得的海域使用权受法律保护。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第三百二十九条　依法取得的探矿权、采矿权、取水权和使用水域、滩涂从事养殖、捕捞的权利受法律保护。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第十一章　土地承包经营权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第三百三十条　农村集体经济组织实行家庭承包经营为基础、统分结合的双层经营体制。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农民集体所有和国家所有由农民集体使用的耕地、林地、草地以及其他用于农业的土地，依法实行土地承包经营制度。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第三百三十一条　土地承包经营权人依法对其承包经营的耕地、林地、草地等享有占有、使用和收益的权利，有权从事种植业、林业、畜牧业等农业生产。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第三百三十二条　耕地的承包期为三十年。草地的承包期为三十年至五十年。林地的承包期为三十年至七十年。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前款规定的承包期限届满，由土地承包经营权人依照农村土地承包的法律规定继续承包。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第三百三十三条　土地承包经营权自土地承包经营权合同生效时设立。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登记机构应当向土地承包经营权人发放土地承包经营权证、林权证等证书，并登记造册，确认土地承包经营权。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第三百三十四条　土地承包经营权人依照法律规定，有权将土地承包经营权互换、转让。未经依法批准，不得将承包地用于非农建设。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第三百三十五条　土地承包经营权互换、转让的，当事人可以向登记机构申请登记；未经登记，不得对抗善意第三人。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第三百三十六条　承包期内发包人不得调整承包地。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因自然灾害严重毁损承包地等特殊情形，需要适当调整承包的耕地和草地的，应当依照农村土地承包的法律规定办理。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第三百三十七条　承包期内发包人不得收回承包地。法律另有规定的，依照其规定。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第三百三十八条　承包地被征收的，土地承包经营权人有权依据本法第二百四十三条的规定获得相应补偿。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第三百三十九条　土地承包经营权人可以自主决定依法采取出租、入股或者其他方式向他人流转土地经营权。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第三百四十条　土地经营权人有权在合同约定的期限内占有农村土地，自主开展农业生产经营并取得收益。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第三百四十一条　流转期限为五年以上的土地经营权，自流转合同生效时设立。当事人可以向登记机构申请土地经营权登记；未经登记，不得对抗善意第三人。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第三百四十二条　通过招标、拍卖、公开协商等方式承包农村土地，经依法登记取得权属证书的，可以依法采取出租、入股、抵押或者其他方式流转土地经营权。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第三百四十三条　国家所有的农用地实行承包经营的，参照适用本编的有关规定。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第十二章　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第三百四十四条　建设用地使用权人依法对国家所有的土地享有占有、使用和收益的权利，有权利用该土地建造建筑物、构筑物及其附属设施。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第三百四十五条　建设用地使用权可以在土地的地表、地上或者地下分别设立。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第三百四十六条　设立建设用地使用权，应当符合节约资源、保护生态环境的要求，遵守法律、行政法规关于土地用途的规定，不得损害已经设立的用益物权。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第三百四十七条　设立建设用地使用权，可以采取出让或者划拨等方式。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工业、商业、旅游、娱乐和商品住宅等经营性用地以及同一土地有两个以上意向用地者的，应当采取招标、拍卖等公开竞价的方式出让。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严格限制以划拨方式设立建设用地使用权。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第三百四十八条　通过招标、拍卖、协议等出让方式设立建设用地使用权的，当事人应当采用书面形式订立建设用地使用权出让合同。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建设用地使用权出让合同一般包括下列条款：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（一）当事人的名称和住所；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（二）土地界址、面积等；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（三）建筑物、构筑物及其附属设施占用的空间；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（四）土地用途、规划条件；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（五）建设用地使用权期限；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（六）出让金等费用及其支付方式；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（七）解决争议的方法。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第三百四十九条　设立建设用地使用权的，应当向登记机构申请建设用地使用权登记。建设用地使用权自登记时设立。登记机构应当向建设用地使用权人发放权属证书。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第三百五十条　建设用地使用权人应当合理利用土地，不得改变土地用途；需要改变土地用途的，应当依法经有关行政主管部门批准。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第三百五十一条　建设用地使用权人应当依照法律规定以及合同约定支付出让金等费用。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第三百五十二条　建设用地使用权人建造的建筑物、构筑物及其附属设施的所有权属于建设用地使用权人，但是有相反证据证明的除外。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第三百五十三条　建设用地使用权人有权将建设用地使用权转让、互换、出资、赠与或者抵押，但是法律另有规定的除外。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第三百五十四条　建设用地使用权转让、互换、出资、赠与或者抵押的，当事人应当采用书面形式订立相应的合同。使用期限由当事人约定，但是不得超过建设用地使用权的剩余期限。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第三百五十五条　建设用地使用权转让、互换、出资或者赠与的，应当向登记机构申请变更登记。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第三百五十六条　建设用地使用权转让、互换、出资或者赠与的，附着于该土地上的建筑物、构筑物及其附属设施一并处分。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第三百五十七条　建筑物、构筑物及其附属设施转让、互换、出资或者赠与的，该建筑物、构筑物及其附属设施占用范围内的建设用地使用权一并处分。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第三百五十八条　建设用地使用权期限届满前，因公共利益需要提前收回该土地的，应当依据本法第二百四十三条的规定对该土地上的房屋以及其他不动产给予补偿，并退还相应的出让金。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第三百五十九条　住宅建设用地使用权期限届满的，自动续期。续期费用的缴纳或者减免，依照法律、行政法规的规定办理。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非住宅建设用地使用权期限届满后的续期，依照法律规定办理。该土地上的房屋以及其他不动产的归属，有约定的，按照约定；没有约定或者约定不明确的，依照法律、行政法规的规定办理。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第三百六十条　建设用地使用权消灭的，出让人应当及时办理注销登记。登记机构应当收回权属证书。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第三百六十一条　集体所有的土地作为建设用地的，应当依照土地管理的法律规定办理。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第十三章　宅基地使用权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第三百六十二条　宅基地使用权人依法对集体所有的土地享有占有和使用的权利，有权依法利用该土地建造住宅及其附属设施。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第三百六十三条　宅基地使用权的取得、行使和转让，适用土地管理的法律和国家有关规定。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第三百六十四条　宅基地因自然灾害等原因灭失的，宅基地使用权消灭。对失去宅基地的村民，应当依法重新分配宅基地。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第三百六十五条　已经登记的宅基地使用权转让或者消灭的，应当及时办理变更登记或者注销登记。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第十四章　居住权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第三百六十六条　居住权人有权按照合同约定，对他人的住宅享有占有、使用的用益物权，以满足生活居住的需要。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第三百六十七条　设立居住权，当事人应当采用书面形式订立居住权合同。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居住权合同一般包括下列条款：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（一）当事人的姓名或者名称和住所；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（二）住宅的位置；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（三）居住的条件和要求；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（四）居住权期限；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第三百六十八条　居住权无偿设立，但是当事人另有约定的除外。设立居住权的，应当向登记机构申请居住权登记。居住权自登记时设立。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第三百六十九条　居住权不得转让、继承。设立居住权的住宅不得出租，但是当事人另有约定的除外。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第三百七十条　居住权期限届满或者居住权人死亡的，居住权消灭。居住权消灭的，应当及时办理注销登记。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第三百七十一条　以遗嘱方式设立居住权的，参照适用本章的有关规定。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第十五章　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第三百七十二条　地役权人有权按照合同约定，利用他人的不动产，以提高自己的不动产的效益。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前款所称他人的不动产为供役地，自己的不动产为需役地。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第三百七十三条　设立地役权，当事人应当采用书面形式订立地役权合同。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地役权合同一般包括下列条款：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（一）当事人的姓名或者名称和住所；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（二）供役地和需役地的位置；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（三）利用目的和方法；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（四）地役权期限；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（五）费用及其支付方式；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（六）解决争议的方法。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第三百七十四条　地役权自地役权合同生效时设立。当事人要求登记的，可以向登记机构申请地役权登记；未经登记，不得对抗善意第三人。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第三百七十五条　供役地权利人应当按照合同约定，允许地役权人利用其不动产，不得妨害地役权人行使权利。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第三百七十六条　地役权人应当按照合同约定的利用目的和方法利用供役地，尽量减少对供役地权利人物权的限制。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第三百七十七条　地役权期限由当事人约定；但是，不得超过土地承包经营权、建设用地使用权等用益物权的剩余期限。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第三百七十八条　土地所有权人享有地役权或者负担地役权的，设立土地承包经营权、宅基地使用权等用益物权时，该用益物权人继续享有或者负担已经设立的地役权。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第三百七十九条　土地上已经设立土地承包经营权、建设用地使用权、宅基地使用权等用益物权的，未经用益物权人同意，土地所有权人不得设立地役权。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第三百八十条　地役权不得单独转让。土地承包经营权、建设用地使用权等转让的，地役权一并转让，但是合同另有约定的除外。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第三百八十一条　地役权不得单独抵押。土地经营权、建设用地使用权等抵押的，在实现抵押权时，地役权一并转让。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第三百八十二条　需役地以及需役地上的土地承包经营权、建设用地使用权等部分转让时，转让部分涉及地役权的，受让人同时享有地役权。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第三百八十三条　供役地以及供役地上的土地承包经营权、建设用地使用权等部分转让时，转让部分涉及地役权的，地役权对受让人具有法律约束力。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第三百八十四条　地役权人有下列情形之一的，供役地权利人有权解除地役权合同，地役权消灭：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（一）违反法律规定或者合同约定，滥用地役权；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（二）有偿利用供役地，约定的付款期限届满后在合理期限内经两次催告未支付费用。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第三百八十五条　已经登记的地役权变更、转让或者消灭的，应当及时办理变更登记或者注销登记。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第四分编　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第十六章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第三百八十六条　担保物权人在债务人不履行到期债务或者发生当事人约定的实现担保物权的情形，依法享有就担保财产优先受偿的权利，但是法律另有规定的除外。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第三百八十七条　债权人在借贷、买卖等民事活动中，为保障实现其债权，需要担保的，可以依照本法和其他法律的规定设立担保物权。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第三人为债务人向债权人提供担保的，可以要求债务人提供反担保。反担保适用本法和其他法律的规定。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担保合同被确认无效后，债务人、担保人、债权人有过错的，应当根据其过错各自承担相应的民事责任。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第三百八十九条　担保物权的担保范围包括主债权及其利息、违约金、损害赔偿金、保管担保财产和实现担保物权的费用。当事人另有约定的，按照其约定。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第三百九十条　担保期间，担保财产毁损、灭失或者被征收等，担保物权人可以就获得的保险金、赔偿金或者补偿金等优先受偿。被担保债权的履行期限未届满的，也可以提存该保险金、赔偿金或者补偿金等。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第三百九十一条　第三人提供担保，未经其书面同意，债权人允许债务人转移全部或者部分债务的，担保人不再承担相应的担保责任。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第三百九十三条　有下列情形之一的，担保物权消灭：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（一）主债权消灭；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（二）担保物权实现；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（三）债权人放弃担保物权；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（四）法律规定担保物权消灭的其他情形。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第十七章　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一般抵押权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第三百九十四条　为担保债务的履行，债务人或者第三人不转移财产的占有，将该财产抵押给债权人的，债务人不履行到期债务或者发生当事人约定的实现抵押权的情形，债权人有权就该财产优先受偿。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前款规定的债务人或者第三人为抵押人，债权人为抵押权人，提供担保的财产为抵押财产。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第三百九十五条　债务人或者第三人有权处分的下列财产可以抵押：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（一）建筑物和其他土地附着物；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（二）建设用地使用权；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（三）海域使用权；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（四）生产设备、原材料、半成品、产品；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（五）正在建造的建筑物、船舶、航空器；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（六）交通运输工具；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（七）法律、行政法规未禁止抵押的其他财产。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抵押人可以将前款所列财产一并抵押。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第三百九十七条　以建筑物抵押的，该建筑物占用范围内的建设用地使用权一并抵押。以建设用地使用权抵押的，该土地上的建筑物一并抵押。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抵押人未依据前款规定一并抵押的，未抵押的财产视为一并抵押。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第三百九十八条　乡镇、村企业的建设用地使用权不得单独抵押。以乡镇、村企业的厂房等建筑物抵押的，其占用范围内的建设用地使用权一并抵押。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第三百九十九条　下列财产不得抵押：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（一）土地所有权；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（二）宅基地、自留地、自留山等集体所有土地的使用权，但是法律规定可以抵押的除外；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（三）学校、幼儿园、医疗机构等为公益目的成立的非营利法人的教育设施、医疗卫生设施和其他公益设施；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（四）所有权、使用权不明或者有争议的财产；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（五）依法被查封、扣押、监管的财产；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（六）法律、行政法规规定不得抵押的其他财产。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第四百条　设立抵押权，当事人应当采用书面形式订立抵押合同。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抵押合同一般包括下列条款：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（一）被担保债权的种类和数额；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（二）债务人履行债务的期限；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（三）抵押财产的名称、数量等情况；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（四）担保的范围。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第四百零一条　抵押权人在债务履行期限届满前，与抵押人约定债务人不履行到期债务时抵押财产归债权人所有的，只能依法就抵押财产优先受偿。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第四百零二条　以本法第三百九十五条第一款第一项至第三项规定的财产或者第五项规定的正在建造的建筑物抵押的，应当办理抵押登记。抵押权自登记时设立。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第四百零三条　以动产抵押的，抵押权自抵押合同生效时设立；未经登记，不得对抗善意第三人。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第四百零四条　以动产抵押的，不得对抗正常经营活动中已经支付合理价款并取得抵押财产的买受人。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第四百零五条　抵押权设立前，抵押财产已经出租并转移占有的，原租赁关系不受该抵押权的影响。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第四百零六条　抵押期间，抵押人可以转让抵押财产。当事人另有约定的，按照其约定。抵押财产转让的，抵押权不受影响。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第四百零七条　抵押权不得与债权分离而单独转让或者作为其他债权的担保。债权转让的，担保该债权的抵押权一并转让，但是法律另有规定或者当事人另有约定的除外。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债务人以自己的财产设定抵押，抵押权人放弃该抵押权、抵押权顺位或者变更抵押权的，其他担保人在抵押权人丧失优先受偿权益的范围内免除担保责任，但是其他担保人承诺仍然提供担保的除外。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抵押权人与抵押人未就抵押权实现方式达成协议的，抵押权人可以请求人民法院拍卖、变卖抵押财产。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抵押财产折价或者变卖的，应当参照市场价格。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第四百一十一条　依据本法第三百九十六条规定设定抵押的，抵押财产自下列情形之一发生时确定：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（一）债务履行期限届满，债权未实现；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（二）抵押人被宣告破产或者解散；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（三）当事人约定的实现抵押权的情形；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（四）严重影响债权实现的其他情形。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前款规定的孳息应当先充抵收取孳息的费用。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第四百一十三条　抵押财产折价或者拍卖、变卖后，其价款超过债权数额的部分归抵押人所有，不足部分由债务人清偿。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第四百一十四条　同一财产向两个以上债权人抵押的，拍卖、变卖抵押财产所得的价款依照下列规定清偿：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（一）抵押权已经登记的，按照登记的时间先后确定清偿顺序；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（二）抵押权已经登记的先于未登记的受偿；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（三）抵押权未登记的，按照债权比例清偿。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其他可以登记的担保物权，清偿顺序参照适用前款规定。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第四百一十五条　同一财产既设立抵押权又设立质权的，拍卖、变卖该财产所得的价款按照登记、交付的时间先后确定清偿顺序。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第四百一十六条　动产抵押担保的主债权是抵押物的价款，标的物交付后十日内办理抵押登记的，该抵押权人优先于抵押物买受人的其他担保物权人受偿，但是留置权人除外。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第四百一十八条　以集体所有土地的使用权依法抵押的，实现抵押权后，未经法定程序，不得改变土地所有权的性质和土地用途。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第四百一十九条　抵押权人应当在主债权诉讼时效期间行使抵押权；未行使的，人民法院不予保护。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最高额抵押权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最高额抵押权设立前已经存在的债权，经当事人同意，可以转入最高额抵押担保的债权范围。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第四百二十一条　最高额抵押担保的债权确定前，部分债权转让的，最高额抵押权不得转让，但是当事人另有约定的除外。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第四百二十二条　最高额抵押担保的债权确定前，抵押权人与抵押人可以通过协议变更债权确定的期间、债权范围以及最高债权额。但是，变更的内容不得对其他抵押权人产生不利影响。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第四百二十三条　有下列情形之一的，抵押权人的债权确定：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（一）约定的债权确定期间届满；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（二）没有约定债权确定期间或者约定不明确，抵押权人或者抵押人自最高额抵押权设立之日起满二年后请求确定债权；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（三）新的债权不可能发生；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（四）抵押权人知道或者应当知道抵押财产被查封、扣押；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（五）债务人、抵押人被宣告破产或者解散；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（六）法律规定债权确定的其他情形。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第四百二十四条　最高额抵押权除适用本节规定外，适用本章第一节的有关规定。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第十八章　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动产质权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第四百二十五条　为担保债务的履行，债务人或者第三人将其动产出质给债权人占有的，债务人不履行到期债务或者发生当事人约定的实现质权的情形，债权人有权就该动产优先受偿。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前款规定的债务人或者第三人为出质人，债权人为质权人，交付的动产为质押财产。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第四百二十六条　法律、行政法规禁止转让的动产不得出质。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第四百二十七条　设立质权，当事人应当采用书面形式订立质押合同。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质押合同一般包括下列条款：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（一）被担保债权的种类和数额；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（二）债务人履行债务的期限；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（三）质押财产的名称、数量等情况；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（四）担保的范围；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（五）质押财产交付的时间、方式。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第四百二十八条　质权人在债务履行期限届满前，与出质人约定债务人不履行到期债务时质押财产归债权人所有的，只能依法就质押财产优先受偿。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第四百二十九条　质权自出质人交付质押财产时设立。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第四百三十条　质权人有权收取质押财产的孳息，但是合同另有约定的除外。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前款规定的孳息应当先充抵收取孳息的费用。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第四百三十一条　质权人在质权存续期间，未经出质人同意，擅自使用、处分质押财产，造成出质人损害的，应当承担赔偿责任。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第四百三十二条　质权人负有妥善保管质押财产的义务；因保管不善致使质押财产毁损、灭失的，应当承担赔偿责任。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质权人的行为可能使质押财产毁损、灭失的，出质人可以请求质权人将质押财产提存，或者请求提前清偿债务并返还质押财产。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第四百三十四条　质权人在质权存续期间，未经出质人同意转质，造成质押财产毁损、灭失的，应当承担赔偿责任。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第四百三十五条　质权人可以放弃质权。债务人以自己的财产出质，质权人放弃该质权的，其他担保人在质权人丧失优先受偿权益的范围内免除担保责任，但是其他担保人承诺仍然提供担保的除外。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第四百三十六条　债务人履行债务或者出质人提前清偿所担保的债权的，质权人应当返还质押财产。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债务人不履行到期债务或者发生当事人约定的实现质权的情形，质权人可以与出质人协议以质押财产折价，也可以就拍卖、变卖质押财产所得的价款优先受偿。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质押财产折价或者变卖的，应当参照市场价格。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第四百三十七条　出质人可以请求质权人在债务履行期限届满后及时行使质权；质权人不行使的，出质人可以请求人民法院拍卖、变卖质押财产。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出质人请求质权人及时行使质权，因质权人怠于行使权利造成出质人损害的，由质权人承担赔偿责任。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第四百三十八条　质押财产折价或者拍卖、变卖后，其价款超过债权数额的部分归出质人所有，不足部分由债务人清偿。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第四百三十九条　出质人与质权人可以协议设立最高额质权。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最高额质权除适用本节有关规定外，参照适用本编第十七章第二节的有关规定。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权利质权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第四百四十条　债务人或者第三人有权处分的下列权利可以出质：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（一）汇票、本票、支票；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（二）债券、存款单；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（三）仓单、提单；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（四）可以转让的基金份额、股权；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（五）可以转让的注册商标专用权、专利权、著作权等知识产权中的财产权；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（六）现有的以及将有的应收账款；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（七）法律、行政法规规定可以出质的其他财产权利。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第四百四十一条　以汇票、本票、支票、债券、存款单、仓单、提单出质的，质权自权利凭证交付质权人时设立；没有权利凭证的，质权自办理出质登记时设立。法律另有规定的，依照其规定。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第四百四十二条　汇票、本票、支票、债券、存款单、仓单、提单的兑现日期或者提货日期先于主债权到期的，质权人可以兑现或者提货，并与出质人协议将兑现的价款或者提取的货物提前清偿债务或者提存。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第四百四十三条　以基金份额、股权出质的，质权自办理出质登记时设立。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基金份额、股权出质后，不得转让，但是出质人与质权人协商同意的除外。出质人转让基金份额、股权所得的价款，应当向质权人提前清偿债务或者提存。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第四百四十四条　以注册商标专用权、专利权、著作权等知识产权中的财产权出质的，质权自办理出质登记时设立。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第四百四十五条　以应收账款出质的，质权自办理出质登记时设立。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应收账款出质后，不得转让，但是出质人与质权人协商同意的除外。出质人转让应收账款所得的价款，应当向质权人提前清偿债务或者提存。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第四百四十六条　权利质权除适用本节规定外，适用本章第一节的有关规定。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第十九章　留置权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第四百四十七条　债务人不履行到期债务，债权人可以留置已经合法占有的债务人的动产，并有权就该动产优先受偿。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前款规定的债权人为留置权人，占有的动产为留置财产。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第四百四十八条　债权人留置的动产，应当与债权属于同一法律关系，但是企业之间留置的除外。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第四百四十九条　法律规定或者当事人约定不得留置的动产，不得留置。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第四百五十条　留置财产为可分物的，留置财产的价值应当相当于债务的金额。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第四百五十一条　留置权人负有妥善保管留置财产的义务；因保管不善致使留置财产毁损、灭失的，应当承担赔偿责任。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第四百五十二条　留置权人有权收取留置财产的孳息。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前款规定的孳息应当先充抵收取孳息的费用。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留置财产折价或者变卖的，应当参照市场价格。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第四百五十四条　债务人可以请求留置权人在债务履行期限届满后行使留置权；留置权人不行使的，债务人可以请求人民法院拍卖、变卖留置财产。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第四百五十五条　留置财产折价或者拍卖、变卖后，其价款超过债权数额的部分归债务人所有，不足部分由债务人清偿。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第四百五十六条　同一动产上已经设立抵押权或者质权，该动产又被留置的，留置权人优先受偿。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第四百五十七条　留置权人对留置财产丧失占有或者留置权人接受债务人另行提供担保的，留置权消灭。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第五分编　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第二十章　占有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第四百五十八条　基于合同关系等产生的占有，有关不动产或者动产的使用、收益、违约责任等，按照合同约定；合同没有约定或者约定不明确的，依照有关法律规定。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第四百五十九条　占有人因使用占有的不动产或者动产，致使该不动产或者动产受到损害的，恶意占有人应当承担赔偿责任。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第四百六十条　不动产或者动产被占有人占有的，权利人可以请求返还原物及其孳息；但是，应当支付善意占有人因维护该不动产或者动产支出的必要费用。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第四百六十二条　占有的不动产或者动产被侵占的，占有人有权请求返还原物；对妨害占有的行为，占有人有权请求排除妨害或者消除危险；因侵占或者妨害造成损害的，占有人有权依法请求损害赔偿。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占有人返还原物的请求权，自侵占发生之日起一年内未行使的，该请求权消灭。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第三编　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第一分编　通则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第四百六十三条　本编调整因合同产生的民事关系。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第四百六十四条　合同是民事主体之间设立、变更、终止民事法律关系的协议。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婚姻、收养、监护等有关身份关系的协议，适用有关该身份关系的法律规定；没有规定的，可以根据其性质参照适用本编规定。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第四百六十五条　依法成立的合同，受法律保护。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依法成立的合同，仅对当事人具有法律约束力，但是法律另有规定的除外。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第四百六十六条　当事人对合同条款的理解有争议的，应当依据本法第一百四十二条第一款的规定，确定争议条款的含义。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合同文本采用两种以上文字订立并约定具有同等效力的，对各文本使用的词句推定具有相同含义。各文本使用的词句不一致的，应当根据合同的相关条款、性质、目的以及诚信原则等予以解释。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第四百六十七条　本法或者其他法律没有明文规定的合同，适用本编通则的规定，并可以参照适用本编或者其他法律最相类似合同的规定。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在中华人民共和国境内履行的中外合资经营企业合同、中外合作经营企业合同、中外合作勘探开发自然资源合同，适用中华人民共和国法律。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第四百六十八条　非因合同产生的债权债务关系，适用有关该债权债务关系的法律规定；没有规定的，适用本编通则的有关规定，但是根据其性质不能适用的除外。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第二章　合同的订立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第四百六十九条　当事人订立合同，可以采用书面形式、口头形式或者其他形式。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书面形式是合同书、信件、电报、电传、传真等可以有形地表现所载内容的形式。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以电子数据交换、电子邮件等方式能够有形地表现所载内容，并可以随时调取查用的数据电文，视为书面形式。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第四百七十条　合同的内容由当事人约定，一般包括下列条款：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（一）当事人的姓名或者名称和住所；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（五）价款或者报酬；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（六）履行期限、地点和方式；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（七）违约责任；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（八）解决争议的方法。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当事人可以参照各类合同的示范文本订立合同。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第四百七十一条　当事人订立合同，可以采取要约、承诺方式或者其他方式。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第四百七十二条　要约是希望与他人订立合同的意思表示，该意思表示应当符合下列条件：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（一）内容具体确定；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（二）表明经受要约人承诺，要约人即受该意思表示约束。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第四百七十三条　要约邀请是希望他人向自己发出要约的表示。拍卖公告、招标公告、招股说明书、债券募集办法、基金招募说明书、商业广告和宣传、寄送的价目表等为要约邀请。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商业广告和宣传的内容符合要约条件的，构成要约。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第四百七十四条　要约生效的时间适用本法第一百三十七条的规定。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第四百七十五条　要约可以撤回。要约的撤回适用本法第一百四十一条的规定。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第四百七十六条　要约可以撤销，但是有下列情形之一的除外：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（一）要约人以确定承诺期限或者其他形式明示要约不可撤销；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（二）受要约人有理由认为要约是不可撤销的，并已经为履行合同做了合理准备工作。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第四百七十八条　有下列情形之一的，要约失效：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（一）要约被拒绝；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（二）要约被依法撤销；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（三）承诺期限届满，受要约人未作出承诺；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（四）受要约人对要约的内容作出实质性变更。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第四百七十九条　承诺是受要约人同意要约的意思表示。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第四百八十条　承诺应当以通知的方式作出；但是，根据交易习惯或者要约表明可以通过行为作出承诺的除外。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第四百八十一条　承诺应当在要约确定的期限内到达要约人。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要约没有确定承诺期限的，承诺应当依照下列规定到达：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（一）要约以对话方式作出的，应当即时作出承诺；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（二）要约以非对话方式作出的，承诺应当在合理期限内到达。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第四百八十三条　承诺生效时合同成立，但是法律另有规定或者当事人另有约定的除外。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第四百八十四条　以通知方式作出的承诺，生效的时间适用本法第一百三十七条的规定。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承诺不需要通知的，根据交易习惯或者要约的要求作出承诺的行为时生效。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第四百八十五条　承诺可以撤回。承诺的撤回适用本法第一百四十一条的规定。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第四百八十六条　受要约人超过承诺期限发出承诺，或者在承诺期限内发出承诺，按照通常情形不能及时到达要约人的，为新要约；但是，要约人及时通知受要约人该承诺有效的除外。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第四百八十九条　承诺对要约的内容作出非实质性变更的，除要约人及时表示反对或者要约表明承诺不得对要约的内容作出任何变更外，该承诺有效，合同的内容以承诺的内容为准。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第四百九十条　当事人采用合同书形式订立合同的，自当事人均签名、盖章或者按指印时合同成立。在签名、盖章或者按指印之前，当事人一方已经履行主要义务，对方接受时，该合同成立。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法律、行政法规规定或者当事人约定合同应当采用书面形式订立，当事人未采用书面形式但是一方已经履行主要义务，对方接受时，该合同成立。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第四百九十一条　当事人采用信件、数据电文等形式订立合同要求签订确认书的，签订确认书时合同成立。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当事人一方通过互联网等信息网络发布的商品或者服务信息符合要约条件的，对方选择该商品或者服务并提交订单成功时合同成立，但是当事人另有约定的除外。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第四百九十二条　承诺生效的地点为合同成立的地点。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采用数据电文形式订立合同的，收件人的主营业地为合同成立的地点；没有主营业地的，其住所地为合同成立的地点。当事人另有约定的，按照其约定。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第四百九十三条　当事人采用合同书形式订立合同的，最后签名、盖章或者按指印的地点为合同成立的地点，但是当事人另有约定的除外。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第四百九十四条　国家根据抢险救灾、疫情防控或者其他需要下达国家订货任务、指令性任务的，有关民事主体之间应当依照有关法律、行政法规规定的权利和义务订立合同。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依照法律、行政法规的规定负有发出要约义务的当事人，应当及时发出合理的要约。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依照法律、行政法规的规定负有作出承诺义务的当事人，不得拒绝对方合理的订立合同要求。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第四百九十五条　当事人约定在将来一定期限内订立合同的认购书、订购书、预订书等，构成预约合同。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当事人一方不履行预约合同约定的订立合同义务的，对方可以请求其承担预约合同的违约责任。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第四百九十六条　格式条款是当事人为了重复使用而预先拟定，并在订立合同时未与对方协商的条款。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第四百九十七条　有下列情形之一的，该格式条款无效：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（一）具有本法第一编第六章第三节和本法第五百零六条规定的无效情形；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（二）提供格式条款一方不合理地免除或者减轻其责任、加重对方责任、限制对方主要权利；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（三）提供格式条款一方排除对方主要权利。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第四百九十八条　对格式条款的理解发生争议的，应当按照通常理解予以解释。对格式条款有两种以上解释的，应当作出不利于提供格式条款一方的解释。格式条款和非格式条款不一致的，应当采用非格式条款。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第四百九十九条　悬赏人以公开方式声明对完成特定行为的人支付报酬的，完成该行为的人可以请求其支付。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第五百条　当事人在订立合同过程中有下列情形之一，造成对方损失的，应当承担赔偿责任：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（一）假借订立合同，恶意进行磋商；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（二）故意隐瞒与订立合同有关的重要事实或者提供虚假情况；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（三）有其他违背诚信原则的行为。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第五百零一条　当事人在订立合同过程中知悉的商业秘密或者其他应当保密的信息，无论合同是否成立，不得泄露或者不正当地使用；泄露、不正当地使用该商业秘密或者信息，造成对方损失的，应当承担赔偿责任。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第三章　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第五百零二条　依法成立的合同，自成立时生效，但是法律另有规定或者当事人另有约定的除外。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依照法律、行政法规的规定，合同的变更、转让、解除等情形应当办理批准等手续的，适用前款规定。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第五百零三条　无权代理人以被代理人的名义订立合同，被代理人已经开始履行合同义务或者接受相对人履行的，视为对合同的追认。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第五百零四条　法人的法定代表人或者非法人组织的负责人超越权限订立的合同，除相对人知道或者应当知道其超越权限外，该代表行为有效，订立的合同对法人或者非法人组织发生效力。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第五百零五条　当事人超越经营范围订立的合同的效力，应当依照本法第一编第六章第三节和本编的有关规定确定，不得仅以超越经营范围确认合同无效。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第五百零六条　合同中的下列免责条款无效：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（一）造成对方人身损害的；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（二）因故意或者重大过失造成对方财产损失的。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第五百零七条　合同不生效、无效、被撤销或者终止的，不影响合同中有关解决争议方法的条款的效力。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第五百零八条　本编对合同的效力没有规定的，适用本法第一编第六章的有关规定。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第四章　合同的履行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第五百零九条　当事人应当按照约定全面履行自己的义务。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当事人应当遵循诚信原则，根据合同的性质、目的和交易习惯履行通知、协助、保密等义务。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当事人在履行合同过程中，应当避免浪费资源、污染环境和破坏生态。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第五百一十条　合同生效后，当事人就质量、价款或者报酬、履行地点等内容没有约定或者约定不明确的，可以协议补充；不能达成补充协议的，按照合同相关条款或者交易习惯确定。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第五百一十一条　当事人就有关合同内容约定不明确，依据前条规定仍不能确定的，适用下列规定：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（二）价款或者报酬不明确的，按照订立合同时履行地的市场价格履行；依法应当执行政府定价或者政府指导价的，依照规定履行。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（三）履行地点不明确，给付货币的，在接受货币一方所在地履行；交付不动产的，在不动产所在地履行；其他标的，在履行义务一方所在地履行。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（四）履行期限不明确的，债务人可以随时履行，债权人也可以随时请求履行，但是应当给对方必要的准备时间。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（五）履行方式不明确的，按照有利于实现合同目的的方式履行。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（六）履行费用的负担不明确的，由履行义务一方负担；因债权人原因增加的履行费用，由债权人负担。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电子合同的标的物为采用在线传输方式交付的，合同标的物进入对方当事人指定的特定系统且能够检索识别的时间为交付时间。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电子合同当事人对交付商品或者提供服务的方式、时间另有约定的，按照其约定。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第五百一十四条　以支付金钱为内容的债，除法律另有规定或者当事人另有约定外，债权人可以请求债务人以实际履行地的法定货币履行。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第五百一十五条　标的有多项而债务人只需履行其中一项的，债务人享有选择权；但是，法律另有规定、当事人另有约定或者另有交易习惯的除外。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享有选择权的当事人在约定期限内或者履行期限届满未作选择，经催告后在合理期限内仍未选择的，选择权转移至对方。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第五百一十六条　当事人行使选择权应当及时通知对方，通知到达对方时，标的确定。标的确定后不得变更，但是经对方同意的除外。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可选择的标的发生不能履行情形的，享有选择权的当事人不得选择不能履行的标的，但是该不能履行的情形是由对方造成的除外。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第五百一十七条　债权人为二人以上，标的可分，按照份额各自享有债权的，为按份债权；债务人为二人以上，标的可分，按照份额各自负担债务的，为按份债务。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按份债权人或者按份债务人的份额难以确定的，视为份额相同。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第五百一十八条　债权人为二人以上，部分或者全部债权人均可以请求债务人履行债务的，为连带债权；债务人为二人以上，债权人可以请求部分或者全部债务人履行全部债务的，为连带债务。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连带债权或者连带债务，由法律规定或者当事人约定。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第五百一十九条　连带债务人之间的份额难以确定的，视为份额相同。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被追偿的连带债务人不能履行其应分担份额的，其他连带债务人应当在相应范围内按比例分担。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第五百二十条　部分连带债务人履行、抵销债务或者提存标的物的，其他债务人对债权人的债务在相应范围内消灭；该债务人可以依据前条规定向其他债务人追偿。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部分连带债务人的债务被债权人免除的，在该连带债务人应当承担的份额范围内，其他债务人对债权人的债务消灭。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部分连带债务人的债务与债权人的债权同归于一人的，在扣除该债务人应当承担的份额后，债权人对其他债务人的债权继续存在。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债权人对部分连带债务人的给付受领迟延的，对其他连带债务人发生效力。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第五百二十一条　连带债权人之间的份额难以确定的，视为份额相同。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实际受领债权的连带债权人，应当按比例向其他连带债权人返还。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连带债权参照适用本章连带债务的有关规定。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第五百二十二条　当事人约定由债务人向第三人履行债务，债务人未向第三人履行债务或者履行债务不符合约定的，应当向债权人承担违约责任。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第五百二十三条　当事人约定由第三人向债权人履行债务，第三人不履行债务或者履行债务不符合约定的，债务人应当向债权人承担违约责任。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第五百二十四条　债务人不履行债务，第三人对履行该债务具有合法利益的，第三人有权向债权人代为履行；但是，根据债务性质、按照当事人约定或者依照法律规定只能由债务人履行的除外。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债权人接受第三人履行后，其对债务人的债权转让给第三人，但是债务人和第三人另有约定的除外。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第五百二十五条　当事人互负债务，没有先后履行顺序的，应当同时履行。一方在对方履行之前有权拒绝其履行请求。一方在对方履行债务不符合约定时，有权拒绝其相应的履行请求。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第五百二十六条　当事人互负债务，有先后履行顺序，应当先履行债务一方未履行的，后履行一方有权拒绝其履行请求。先履行一方履行债务不符合约定的，后履行一方有权拒绝其相应的履行请求。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第五百二十七条　应当先履行债务的当事人，有确切证据证明对方有下列情形之一的，可以中止履行：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（一）经营状况严重恶化；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（二）转移财产、抽逃资金，以逃避债务；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（三）丧失商业信誉；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（四）有丧失或者可能丧失履行债务能力的其他情形。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当事人没有确切证据中止履行的，应当承担违约责任。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第五百二十九条　债权人分立、合并或者变更住所没有通知债务人，致使履行债务发生困难的，债务人可以中止履行或者将标的物提存。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第五百三十条　债权人可以拒绝债务人提前履行债务，但是提前履行不损害债权人利益的除外。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债务人提前履行债务给债权人增加的费用，由债务人负担。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第五百三十一条　债权人可以拒绝债务人部分履行债务，但是部分履行不损害债权人利益的除外。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债务人部分履行债务给债权人增加的费用，由债务人负担。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第五百三十二条　合同生效后，当事人不得因姓名、名称的变更或者法定代表人、负责人、承办人的变动而不履行合同义务。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人民法院或者仲裁机构应当结合案件的实际情况，根据公平原则变更或者解除合同。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第五百三十四条　对当事人利用合同实施危害国家利益、社会公共利益行为的，市场监督管理和其他有关行政主管部门依照法律、行政法规的规定负责监督处理。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第五章　合同的保全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代位权的行使范围以债权人的到期债权为限。债权人行使代位权的必要费用，由债务人负担。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相对人对债务人的抗辩，可以向债权人主张。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第五百三十八条　债务人以放弃其债权、放弃债权担保、无偿转让财产等方式无偿处分财产权益，或者恶意延长其到期债权的履行期限，影响债权人的债权实现的，债权人可以请求人民法院撤销债务人的行为。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第五百四十条　撤销权的行使范围以债权人的债权为限。债权人行使撤销权的必要费用，由债务人负担。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第五百四十一条　撤销权自债权人知道或者应当知道撤销事由之日起一年内行使。自债务人的行为发生之日起五年内没有行使撤销权的，该撤销权消灭。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第五百四十二条　债务人影响债权人的债权实现的行为被撤销的，自始没有法律约束力。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第六章　合同的变更和转让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第五百四十三条　当事人协商一致，可以变更合同。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第五百四十四条　当事人对合同变更的内容约定不明确的，推定为未变更。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第五百四十五条　债权人可以将债权的全部或者部分转让给第三人，但是有下列情形之一的除外：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（一）根据债权性质不得转让；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（二）按照当事人约定不得转让；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（三）依照法律规定不得转让。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当事人约定非金钱债权不得转让的，不得对抗善意第三人。当事人约定金钱债权不得转让的，不得对抗第三人。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第五百四十六条　债权人转让债权，未通知债务人的，该转让对债务人不发生效力。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债权转让的通知不得撤销，但是经受让人同意的除外。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第五百四十七条　债权人转让债权的，受让人取得与债权有关的从权利，但是该从权利专属于债权人自身的除外。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受让人取得从权利不因该从权利未办理转移登记手续或者未转移占有而受到影响。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第五百四十八条　债务人接到债权转让通知后，债务人对让与人的抗辩，可以向受让人主张。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第五百四十九条　有下列情形之一的，债务人可以向受让人主张抵销：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（一）债务人接到债权转让通知时，债务人对让与人享有债权，且债务人的债权先于转让的债权到期或者同时到期；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（二）债务人的债权与转让的债权是基于同一合同产生。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第五百五十条　因债权转让增加的履行费用，由让与人负担。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第五百五十一条　债务人将债务的全部或者部分转移给第三人的，应当经债权人同意。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债务人或者第三人可以催告债权人在合理期限内予以同意，债权人未作表示的，视为不同意。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第五百五十三条　债务人转移债务的，新债务人可以主张原债务人对债权人的抗辩；原债务人对债权人享有债权的，新债务人不得向债权人主张抵销。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第五百五十四条　债务人转移债务的，新债务人应当承担与主债务有关的从债务，但是该从债务专属于原债务人自身的除外。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第五百五十五条　当事人一方经对方同意，可以将自己在合同中的权利和义务一并转让给第三人。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第五百五十六条　合同的权利和义务一并转让的，适用债权转让、债务转移的有关规定。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第七章　合同的权利义务终止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第五百五十七条　有下列情形之一的，债权债务终止：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（一）债务已经履行；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（二）债务相互抵销；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（三）债务人依法将标的物提存；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（四）债权人免除债务；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（五）债权债务同归于一人；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（六）法律规定或者当事人约定终止的其他情形。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合同解除的，该合同的权利义务关系终止。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第五百五十八条　债权债务终止后，当事人应当遵循诚信等原则，根据交易习惯履行通知、协助、保密、旧物回收等义务。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第五百五十九条　债权债务终止时，债权的从权利同时消灭，但是法律另有规定或者当事人另有约定的除外。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第五百六十条　债务人对同一债权人负担的数项债务种类相同，债务人的给付不足以清偿全部债务的，除当事人另有约定外，由债务人在清偿时指定其履行的债务。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第五百六十一条　债务人在履行主债务外还应当支付利息和实现债权的有关费用，其给付不足以清偿全部债务的，除当事人另有约定外，应当按照下列顺序履行：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（一）实现债权的有关费用；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（三）主债务。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第五百六十二条　当事人协商一致，可以解除合同。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当事人可以约定一方解除合同的事由。解除合同的事由发生时，解除权人可以解除合同。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第五百六十三条　有下列情形之一的，当事人可以解除合同：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（一）因不可抗力致使不能实现合同目的；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（二）在履行期限届满前，当事人一方明确表示或者以自己的行为表明不履行主要债务；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（三）当事人一方迟延履行主要债务，经催告后在合理期限内仍未履行；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（四）当事人一方迟延履行债务或者有其他违约行为致使不能实现合同目的；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以持续履行的债务为内容的不定期合同，当事人可以随时解除合同，但是应当在合理期限之前通知对方。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第五百六十四条　法律规定或者当事人约定解除权行使期限，期限届满当事人不行使的，该权利消灭。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法律没有规定或者当事人没有约定解除权行使期限，自解除权人知道或者应当知道解除事由之日起一年内不行使，或者经对方催告后在合理期限内不行使的，该权利消灭。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当事人一方未通知对方，直接以提起诉讼或者申请仲裁的方式依法主张解除合同，人民法院或者仲裁机构确认该主张的，合同自起诉状副本或者仲裁申请书副本送达对方时解除。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第五百六十六条　合同解除后，尚未履行的，终止履行；已经履行的，根据履行情况和合同性质，当事人可以请求恢复原状或者采取其他补救措施，并有权请求赔偿损失。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合同因违约解除的，解除权人可以请求违约方承担违约责任，但是当事人另有约定的除外。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主合同解除后，担保人对债务人应当承担的民事责任仍应当承担担保责任，但是担保合同另有约定的除外。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第五百六十七条　合同的权利义务关系终止，不影响合同中结算和清理条款的效力。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第五百六十八条　当事人互负债务，该债务的标的物种类、品质相同的，任何一方可以将自己的债务与对方的到期债务抵销；但是，根据债务性质、按照当事人约定或者依照法律规定不得抵销的除外。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当事人主张抵销的，应当通知对方。通知自到达对方时生效。抵销不得附条件或者附期限。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第五百六十九条　当事人互负债务，标的物种类、品质不相同的，经协商一致，也可以抵销。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第五百七十条　有下列情形之一，难以履行债务的，债务人可以将标的物提存：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（一）债权人无正当理由拒绝受领；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（二）债权人下落不明；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（三）债权人死亡未确定继承人、遗产管理人，或者丧失民事行为能力未确定监护人；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（四）法律规定的其他情形。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标的物不适于提存或者提存费用过高的，债务人依法可以拍卖或者变卖标的物，提存所得的价款。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第五百七十一条　债务人将标的物或者将标的物依法拍卖、变卖所得价款交付提存部门时，提存成立。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提存成立的，视为债务人在其提存范围内已经交付标的物。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第五百七十二条　标的物提存后，债务人应当及时通知债权人或者债权人的继承人、遗产管理人、监护人、财产代管人。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第五百七十三条　标的物提存后，毁损、灭失的风险由债权人承担。提存期间，标的物的孳息归债权人所有。提存费用由债权人负担。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第五百七十四条　债权人可以随时领取提存物。但是，债权人对债务人负有到期债务的，在债权人未履行债务或者提供担保之前，提存部门根据债务人的要求应当拒绝其领取提存物。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第五百七十五条　债权人免除债务人部分或者全部债务的，债权债务部分或者全部终止，但是债务人在合理期限内拒绝的除外。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第五百七十六条　债权和债务同归于一人的，债权债务终止，但是损害第三人利益的除外。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第八章　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第五百七十七条　当事人一方不履行合同义务或者履行合同义务不符合约定的，应当承担继续履行、采取补救措施或者赔偿损失等违约责任。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第五百七十八条　当事人一方明确表示或者以自己的行为表明不履行合同义务的，对方可以在履行期限届满前请求其承担违约责任。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第五百七十九条　当事人一方未支付价款、报酬、租金、利息，或者不履行其他金钱债务的，对方可以请求其支付。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第五百八十条　当事人一方不履行非金钱债务或者履行非金钱债务不符合约定的，对方可以请求履行，但是有下列情形之一的除外：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（一）法律上或者事实上不能履行；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（二）债务的标的不适于强制履行或者履行费用过高；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（三）债权人在合理期限内未请求履行。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有前款规定的除外情形之一，致使不能实现合同目的的，人民法院或者仲裁机构可以根据当事人的请求终止合同权利义务关系，但是不影响违约责任的承担。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第五百八十一条　当事人一方不履行债务或者履行债务不符合约定，根据债务的性质不得强制履行的，对方可以请求其负担由第三人替代履行的费用。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第五百八十三条　当事人一方不履行合同义务或者履行合同义务不符合约定的，在履行义务或者采取补救措施后，对方还有其他损失的，应当赔偿损失。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第五百八十五条　当事人可以约定一方违约时应当根据违约情况向对方支付一定数额的违约金，也可以约定因违约产生的损失赔偿额的计算方法。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约定的违约金低于造成的损失的，人民法院或者仲裁机构可以根据当事人的请求予以增加；约定的违约金过分高于造成的损失的，人民法院或者仲裁机构可以根据当事人的请求予以适当减少。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当事人就迟延履行约定违约金的，违约方支付违约金后，还应当履行债务。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第五百八十六条　当事人可以约定一方向对方给付定金作为债权的担保。定金合同自实际交付定金时成立。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定金的数额由当事人约定；但是，不得超过主合同标的额的百分之二十，超过部分不产生定金的效力。实际交付的定金数额多于或者少于约定数额的，视为变更约定的定金数额。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第五百八十八条　当事人既约定违约金，又约定定金的，一方违约时，对方可以选择适用违约金或者定金条款。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定金不足以弥补一方违约造成的损失的，对方可以请求赔偿超过定金数额的损失。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第五百八十九条　债务人按照约定履行债务，债权人无正当理由拒绝受领的，债务人可以请求债权人赔偿增加的费用。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在债权人受领迟延期间，债务人无须支付利息。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当事人迟延履行后发生不可抗力的，不免除其违约责任。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第五百九十一条　当事人一方违约后，对方应当采取适当措施防止损失的扩大；没有采取适当措施致使损失扩大的，不得就扩大的损失请求赔偿。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当事人因防止损失扩大而支出的合理费用，由违约方负担。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第五百九十二条　当事人都违反合同的，应当各自承担相应的责任。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当事人一方违约造成对方损失，对方对损失的发生有过错的，可以减少相应的损失赔偿额。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第五百九十三条　当事人一方因第三人的原因造成违约的，应当依法向对方承担违约责任。当事人一方和第三人之间的纠纷，依照法律规定或者按照约定处理。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第五百九十四条　因国际货物买卖合同和技术进出口合同争议提起诉讼或者申请仲裁的时效期间为四年。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第二分编　典型合同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第九章　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第五百九十五条　买卖合同是出卖人转移标的物的所有权于买受人，买受人支付价款的合同。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第五百九十六条　买卖合同的内容一般包括标的物的名称、数量、质量、价款、履行期限、履行地点和方式、包装方式、检验标准和方法、结算方式、合同使用的文字及其效力等条款。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第五百九十七条　因出卖人未取得处分权致使标的物所有权不能转移的，买受人可以解除合同并请求出卖人承担违约责任。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法律、行政法规禁止或者限制转让的标的物，依照其规定。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第五百九十八条　出卖人应当履行向买受人交付标的物或者交付提取标的物的单证，并转移标的物所有权的义务。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第五百九十九条　出卖人应当按照约定或者交易习惯向买受人交付提取标的物单证以外的有关单证和资料。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第六百条　出卖具有知识产权的标的物的，除法律另有规定或者当事人另有约定外，该标的物的知识产权不属于买受人。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第六百零一条　出卖人应当按照约定的时间交付标的物。约定交付期限的，出卖人可以在该交付期限内的任何时间交付。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第六百零二条　当事人没有约定标的物的交付期限或者约定不明确的，适用本法第五百一十条、第五百一十一条第四项的规定。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第六百零三条　出卖人应当按照约定的地点交付标的物。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当事人没有约定交付地点或者约定不明确，依据本法第五百一十条的规定仍不能确定的，适用下列规定：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（一）标的物需要运输的，出卖人应当将标的物交付给第一承运人以运交给买受人；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（二）标的物不需要运输，出卖人和买受人订立合同时知道标的物在某一地点的，出卖人应当在该地点交付标的物；不知道标的物在某一地点的，应当在出卖人订立合同时的营业地交付标的物。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第六百零四条　标的物毁损、灭失的风险，在标的物交付之前由出卖人承担，交付之后由买受人承担，但是法律另有规定或者当事人另有约定的除外。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第六百零五条　因买受人的原因致使标的物未按照约定的期限交付的，买受人应当自违反约定时起承担标的物毁损、灭失的风险。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第六百零六条　出卖人出卖交由承运人运输的在途标的物，除当事人另有约定外，毁损、灭失的风险自合同成立时起由买受人承担。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第六百零七条　出卖人按照约定将标的物运送至买受人指定地点并交付给承运人后，标的物毁损、灭失的风险由买受人承担。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当事人没有约定交付地点或者约定不明确，依据本法第六百零三条第二款第一项的规定标的物需要运输的，出卖人将标的物交付给第一承运人后，标的物毁损、灭失的风险由买受人承担。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第六百零八条　出卖人按照约定或者依据本法第六百零三条第二款第二项的规定将标的物置于交付地点，买受人违反约定没有收取的，标的物毁损、灭失的风险自违反约定时起由买受人承担。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第六百零九条　出卖人按照约定未交付有关标的物的单证和资料的，不影响标的物毁损、灭失风险的转移。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第六百一十条　因标的物不符合质量要求，致使不能实现合同目的的，买受人可以拒绝接受标的物或者解除合同。买受人拒绝接受标的物或者解除合同的，标的物毁损、灭失的风险由出卖人承担。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第六百一十一条　标的物毁损、灭失的风险由买受人承担的，不影响因出卖人履行义务不符合约定，买受人请求其承担违约责任的权利。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第六百一十二条　出卖人就交付的标的物，负有保证第三人对该标的物不享有任何权利的义务，但是法律另有规定的除外。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第六百一十三条　买受人订立合同时知道或者应当知道第三人对买卖的标的物享有权利的，出卖人不承担前条规定的义务。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第六百一十四条　买受人有确切证据证明第三人对标的物享有权利的，可以中止支付相应的价款，但是出卖人提供适当担保的除外。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第六百一十五条　出卖人应当按照约定的质量要求交付标的物。出卖人提供有关标的物质量说明的，交付的标的物应当符合该说明的质量要求。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第六百一十六条　当事人对标的物的质量要求没有约定或者约定不明确，依据本法第五百一十条的规定仍不能确定的，适用本法第五百一十一条第一项的规定。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第六百一十七条　出卖人交付的标的物不符合质量要求的，买受人可以依据本法第五百八十二条至第五百八十四条的规定请求承担违约责任。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第六百一十八条　当事人约定减轻或者免除出卖人对标的物瑕疵承担的责任，因出卖人故意或者重大过失不告知买受人标的物瑕疵的，出卖人无权主张减轻或者免除责任。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第六百二十条　买受人收到标的物时应当在约定的检验期限内检验。没有约定检验期限的，应当及时检验。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第六百二十一条　当事人约定检验期限的，买受人应当在检验期限内将标的物的数量或者质量不符合约定的情形通知出卖人。买受人怠于通知的，视为标的物的数量或者质量符合约定。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出卖人知道或者应当知道提供的标的物不符合约定的，买受人不受前两款规定的通知时间的限制。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第六百二十二条　当事人约定的检验期限过短，根据标的物的性质和交易习惯，买受人在检验期限内难以完成全面检验的，该期限仅视为买受人对标的物的外观瑕疵提出异议的期限。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约定的检验期限或者质量保证期短于法律、行政法规规定期限的，应当以法律、行政法规规定的期限为准。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第六百二十三条　当事人对检验期限未作约定，买受人签收的送货单、确认单等载明标的物数量、型号、规格的，推定买受人已经对数量和外观瑕疵进行检验，但是有相关证据足以推翻的除外。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第六百二十四条　出卖人依照买受人的指示向第三人交付标的物，出卖人和买受人约定的检验标准与买受人和第三人约定的检验标准不一致的，以出卖人和买受人约定的检验标准为准。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第六百二十五条　依照法律、行政法规的规定或者按照当事人的约定，标的物在有效使用年限届满后应予回收的，出卖人负有自行或者委托第三人对标的物予以回收的义务。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第六百二十六条　买受人应当按照约定的数额和支付方式支付价款。对价款的数额和支付方式没有约定或者约定不明确的，适用本法第五百一十条、第五百一十一条第二项和第五项的规定。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第六百二十七条　买受人应当按照约定的地点支付价款。对支付地点没有约定或者约定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第六百二十八条　买受人应当按照约定的时间支付价款。对支付时间没有约定或者约定不明确，依据本法第五百一十条的规定仍不能确定的，买受人应当在收到标的物或者提取标的物单证的同时支付。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第六百二十九条　出卖人多交标的物的，买受人可以接收或者拒绝接收多交的部分。买受人接收多交部分的，按照约定的价格支付价款；买受人拒绝接收多交部分的，应当及时通知出卖人。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第六百三十条　标的物在交付之前产生的孳息，归出卖人所有；交付之后产生的孳息，归买受人所有。但是，当事人另有约定的除外。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第六百三十一条　因标的物的主物不符合约定而解除合同的，解除合同的效力及于从物。因标的物的从物不符合约定被解除的，解除的效力不及于主物。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第六百三十二条　标的物为数物，其中一物不符合约定的，买受人可以就该物解除。但是，该物与他物分离使标的物的价值显受损害的，买受人可以就数物解除合同。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第六百三十三条　出卖人分批交付标的物的，出卖人对其中一批标的物不交付或者交付不符合约定，致使该批标的物不能实现合同目的的，买受人可以就该批标的物解除。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出卖人不交付其中一批标的物或者交付不符合约定，致使之后其他各批标的物的交付不能实现合同目的的，买受人可以就该批以及之后其他各批标的物解除。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买受人如果就其中一批标的物解除，该批标的物与其他各批标的物相互依存的，可以就已经交付和未交付的各批标的物解除。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第六百三十四条　分期付款的买受人未支付到期价款的数额达到全部价款的五分之一，经催告后在合理期限内仍未支付到期价款的，出卖人可以请求买受人支付全部价款或者解除合同。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出卖人解除合同的，可以向买受人请求支付该标的物的使用费。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第六百三十五条　凭样品买卖的当事人应当封存样品，并可以对样品质量予以说明。出卖人交付的标的物应当与样品及其说明的质量相同。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第六百三十六条　凭样品买卖的买受人不知道样品有隐蔽瑕疵的，即使交付的标的物与样品相同，出卖人交付的标的物的质量仍然应当符合同种物的通常标准。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第六百三十七条　试用买卖的当事人可以约定标的物的试用期限。对试用期限没有约定或者约定不明确，依据本法第五百一十条的规定仍不能确定的，由出卖人确定。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第六百三十八条　试用买卖的买受人在试用期内可以购买标的物，也可以拒绝购买。试用期限届满，买受人对是否购买标的物未作表示的，视为购买。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试用买卖的买受人在试用期内已经支付部分价款或者对标的物实施出卖、出租、设立担保物权等行为的，视为同意购买。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第六百三十九条　试用买卖的当事人对标的物使用费没有约定或者约定不明确的，出卖人无权请求买受人支付。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第六百四十条　标的物在试用期内毁损、灭失的风险由出卖人承担。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第六百四十一条　当事人可以在买卖合同中约定买受人未履行支付价款或者其他义务的，标的物的所有权属于出卖人。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出卖人对标的物保留的所有权，未经登记，不得对抗善意第三人。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第六百四十二条　当事人约定出卖人保留合同标的物的所有权，在标的物所有权转移前，买受人有下列情形之一，造成出卖人损害的，除当事人另有约定外，出卖人有权取回标的物：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（一）未按照约定支付价款，经催告后在合理期限内仍未支付；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（二）未按照约定完成特定条件；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（三）将标的物出卖、出质或者作出其他不当处分。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出卖人可以与买受人协商取回标的物；协商不成的，可以参照适用担保物权的实现程序。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第六百四十三条　出卖人依据前条第一款的规定取回标的物后，买受人在双方约定或者出卖人指定的合理回赎期限内，消除出卖人取回标的物的事由的，可以请求回赎标的物。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买受人在回赎期限内没有回赎标的物，出卖人可以以合理价格将标的物出卖给第三人，出卖所得价款扣除买受人未支付的价款以及必要费用后仍有剩余的，应当返还买受人；不足部分由买受人清偿。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第六百四十四条　招标投标买卖的当事人的权利和义务以及招标投标程序等，依照有关法律、行政法规的规定。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第六百四十五条　拍卖的当事人的权利和义务以及拍卖程序等，依照有关法律、行政法规的规定。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第六百四十六条　法律对其他有偿合同有规定的，依照其规定；没有规定的，参照适用买卖合同的有关规定。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第六百四十七条　当事人约定易货交易，转移标的物的所有权的，参照适用买卖合同的有关规定。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第十章　供用电、水、气、热力合同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第六百四十八条　供用电合同是供电人向用电人供电，用电人支付电费的合同。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向社会公众供电的供电人，不得拒绝用电人合理的订立合同要求。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第六百四十九条　供用电合同的内容一般包括供电的方式、质量、时间，用电容量、地址、性质，计量方式，电价、电费的结算方式，供用电设施的维护责任等条款。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第六百五十条　供用电合同的履行地点，按照当事人约定；当事人没有约定或者约定不明确的，供电设施的产权分界处为履行地点。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第六百五十一条　供电人应当按照国家规定的供电质量标准和约定安全供电。供电人未按照国家规定的供电质量标准和约定安全供电，造成用电人损失的，应当承担赔偿责任。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第六百五十三条　因自然灾害等原因断电，供电人应当按照国家有关规定及时抢修；未及时抢修，造成用电人损失的，应当承担赔偿责任。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供电人依据前款规定中止供电的，应当事先通知用电人。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第六百五十五条　用电人应当按照国家有关规定和当事人的约定安全、节约和计划用电。用电人未按照国家有关规定和当事人的约定用电，造成供电人损失的，应当承担赔偿责任。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第六百五十六条　供用水、供用气、供用热力合同，参照适用供用电合同的有关规定。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第十一章　赠与合同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第六百五十七条　赠与合同是赠与人将自己的财产无偿给予受赠人，受赠人表示接受赠与的合同。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第六百五十八条　赠与人在赠与财产的权利转移之前可以撤销赠与。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经过公证的赠与合同或者依法不得撤销的具有救灾、扶贫、助残等公益、道德义务性质的赠与合同，不适用前款规定。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第六百五十九条　赠与的财产依法需要办理登记或者其他手续的，应当办理有关手续。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第六百六十条　经过公证的赠与合同或者依法不得撤销的具有救灾、扶贫、助残等公益、道德义务性质的赠与合同，赠与人不交付赠与财产的，受赠人可以请求交付。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依据前款规定应当交付的赠与财产因赠与人故意或者重大过失致使毁损、灭失的，赠与人应当承担赔偿责任。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第六百六十一条　赠与可以附义务。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赠与附义务的，受赠人应当按照约定履行义务。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第六百六十二条　赠与的财产有瑕疵的，赠与人不承担责任。附义务的赠与，赠与的财产有瑕疵的，赠与人在附义务的限度内承担与出卖人相同的责任。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赠与人故意不告知瑕疵或者保证无瑕疵，造成受赠人损失的，应当承担赔偿责任。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第六百六十三条　受赠人有下列情形之一的，赠与人可以撤销赠与：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（一）严重侵害赠与人或者赠与人近亲属的合法权益；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（二）对赠与人有扶养义务而不履行；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（三）不履行赠与合同约定的义务。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赠与人的撤销权，自知道或者应当知道撤销事由之日起一年内行使。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第六百六十四条　因受赠人的违法行为致使赠与人死亡或者丧失民事行为能力的，赠与人的继承人或者法定代理人可以撤销赠与。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赠与人的继承人或者法定代理人的撤销权，自知道或者应当知道撤销事由之日起六个月内行使。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第六百六十五条　撤销权人撤销赠与的，可以向受赠人请求返还赠与的财产。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第六百六十六条　赠与人的经济状况显著恶化，严重影响其生产经营或者家庭生活的，可以不再履行赠与义务。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第十二章　借款合同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第六百六十七条　借款合同是借款人向贷款人借款，到期返还借款并支付利息的合同。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第六百六十八条　借款合同应当采用书面形式，但是自然人之间借款另有约定的除外。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借款合同的内容一般包括借款种类、币种、用途、数额、利率、期限和还款方式等条款。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第六百六十九条　订立借款合同，借款人应当按照贷款人的要求提供与借款有关的业务活动和财务状况的真实情况。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第六百七十条　借款的利息不得预先在本金中扣除。利息预先在本金中扣除的，应当按照实际借款数额返还借款并计算利息。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第六百七十一条　贷款人未按照约定的日期、数额提供借款，造成借款人损失的，应当赔偿损失。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借款人未按照约定的日期、数额收取借款的，应当按照约定的日期、数额支付利息。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第六百七十二条　贷款人按照约定可以检查、监督借款的使用情况。借款人应当按照约定向贷款人定期提供有关财务会计报表或者其他资料。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第六百七十三条　借款人未按照约定的借款用途使用借款的，贷款人可以停止发放借款、提前收回借款或者解除合同。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第六百七十五条　借款人应当按照约定的期限返还借款。对借款期限没有约定或者约定不明确，依据本法第五百一十条的规定仍不能确定的，借款人可以随时返还；贷款人可以催告借款人在合理期限内返还。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第六百七十六条　借款人未按照约定的期限返还借款的，应当按照约定或者国家有关规定支付逾期利息。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第六百七十七条　借款人提前返还借款的，除当事人另有约定外，应当按照实际借款的期间计算利息。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第六百七十八条　借款人可以在还款期限届满前向贷款人申请展期；贷款人同意的，可以展期。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第六百七十九条　自然人之间的借款合同，自贷款人提供借款时成立。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第六百八十条　禁止高利放贷，借款的利率不得违反国家有关规定。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借款合同对支付利息没有约定的，视为没有利息。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借款合同对支付利息约定不明确，当事人不能达成补充协议的，按照当地或者当事人的交易方式、交易习惯、市场利率等因素确定利息；自然人之间借款的，视为没有利息。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第十三章　保证合同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第六百八十一条　保证合同是为保障债权的实现，保证人和债权人约定，当债务人不履行到期债务或者发生当事人约定的情形时，保证人履行债务或者承担责任的合同。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第六百八十二条　保证合同是主债权债务合同的从合同。主债权债务合同无效的，保证合同无效，但是法律另有规定的除外。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保证合同被确认无效后，债务人、保证人、债权人有过错的，应当根据其过错各自承担相应的民事责任。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第六百八十三条　机关法人不得为保证人，但是经国务院批准为使用外国政府或者国际经济组织贷款进行转贷的除外。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以公益为目的的非营利法人、非法人组织不得为保证人。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第六百八十四条　保证合同的内容一般包括被保证的主债权的种类、数额，债务人履行债务的期限，保证的方式、范围和期间等条款。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第六百八十五条　保证合同可以是单独订立的书面合同，也可以是主债权债务合同中的保证条款。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第三人单方以书面形式向债权人作出保证，债权人接收且未提出异议的，保证合同成立。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第六百八十六条　保证的方式包括一般保证和连带责任保证。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当事人在保证合同中对保证方式没有约定或者约定不明确的，按照一般保证承担保证责任。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第六百八十七条　当事人在保证合同中约定，债务人不能履行债务时，由保证人承担保证责任的，为一般保证。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一般保证的保证人在主合同纠纷未经审判或者仲裁，并就债务人财产依法强制执行仍不能履行债务前，有权拒绝向债权人承担保证责任，但是有下列情形之一的除外：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（一）债务人下落不明，且无财产可供执行；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（二）人民法院已经受理债务人破产案件；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（三）债权人有证据证明债务人的财产不足以履行全部债务或者丧失履行债务能力；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（四）保证人书面表示放弃本款规定的权利。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第六百八十八条　当事人在保证合同中约定保证人和债务人对债务承担连带责任的，为连带责任保证。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连带责任保证的债务人不履行到期债务或者发生当事人约定的情形时，债权人可以请求债务人履行债务，也可以请求保证人在其保证范围内承担保证责任。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第六百八十九条　保证人可以要求债务人提供反担保。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第六百九十条　保证人与债权人可以协商订立最高额保证的合同，约定在最高债权额限度内就一定期间连续发生的债权提供保证。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最高额保证除适用本章规定外，参照适用本法第二编最高额抵押权的有关规定。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第六百九十一条　保证的范围包括主债权及其利息、违约金、损害赔偿金和实现债权的费用。当事人另有约定的，按照其约定。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第六百九十二条　保证期间是确定保证人承担保证责任的期间，不发生中止、中断和延长。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债权人与保证人可以约定保证期间，但是约定的保证期间早于主债务履行期限或者与主债务履行期限同时届满的，视为没有约定；没有约定或者约定不明确的，保证期间为主债务履行期限届满之日起六个月。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债权人与债务人对主债务履行期限没有约定或者约定不明确的，保证期间自债权人请求债务人履行债务的宽限期届满之日起计算。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第六百九十三条　一般保证的债权人未在保证期间对债务人提起诉讼或者申请仲裁的，保证人不再承担保证责任。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连带责任保证的债权人未在保证期间请求保证人承担保证责任的，保证人不再承担保证责任。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第六百九十四条　一般保证的债权人在保证期间届满前对债务人提起诉讼或者申请仲裁的，从保证人拒绝承担保证责任的权利消灭之日起，开始计算保证债务的诉讼时效。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连带责任保证的债权人在保证期间届满前请求保证人承担保证责任的，从债权人请求保证人承担保证责任之日起，开始计算保证债务的诉讼时效。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第六百九十五条　债权人和债务人未经保证人书面同意，协商变更主债权债务合同内容，减轻债务的，保证人仍对变更后的债务承担保证责任；加重债务的，保证人对加重的部分不承担保证责任。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债权人和债务人变更主债权债务合同的履行期限，未经保证人书面同意的，保证期间不受影响。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第六百九十六条　债权人转让全部或者部分债权，未通知保证人的，该转让对保证人不发生效力。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保证人与债权人约定禁止债权转让，债权人未经保证人书面同意转让债权的，保证人对受让人不再承担保证责任。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第六百九十七条　债权人未经保证人书面同意，允许债务人转移全部或者部分债务，保证人对未经其同意转移的债务不再承担保证责任，但是债权人和保证人另有约定的除外。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第三人加入债务的，保证人的保证责任不受影响。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第六百九十九条　同一债务有两个以上保证人的，保证人应当按照保证合同约定的保证份额，承担保证责任；没有约定保证份额的，债权人可以请求任何一个保证人在其保证范围内承担保证责任。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第七百条　保证人承担保证责任后，除当事人另有约定外，有权在其承担保证责任的范围内向债务人追偿，享有债权人对债务人的权利，但是不得损害债权人的利益。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第七百零一条　保证人可以主张债务人对债权人的抗辩。债务人放弃抗辩的，保证人仍有权向债权人主张抗辩。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第七百零二条　债务人对债权人享有抵销权或者撤销权的，保证人可以在相应范围内拒绝承担保证责任。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第十四章　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第七百零三条　租赁合同是出租人将租赁物交付承租人使用、收益，承租人支付租金的合同。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第七百零四条　租赁合同的内容一般包括租赁物的名称、数量、用途、租赁期限、租金及其支付期限和方式、租赁物维修等条款。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第七百零五条　租赁期限不得超过二十年。超过二十年的，超过部分无效。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租赁期限届满，当事人可以续订租赁合同；但是，约定的租赁期限自续订之日起不得超过二十年。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第七百零六条　当事人未依照法律、行政法规规定办理租赁合同登记备案手续的，不影响合同的效力。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第七百零七条　租赁期限六个月以上的，应当采用书面形式。当事人未采用书面形式，无法确定租赁期限的，视为不定期租赁。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第七百零八条　出租人应当按照约定将租赁物交付承租人，并在租赁期限内保持租赁物符合约定的用途。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第七百零九条　承租人应当按照约定的方法使用租赁物。对租赁物的使用方法没有约定或者约定不明确，依据本法第五百一十条的规定仍不能确定的，应当根据租赁物的性质使用。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第七百一十条　承租人按照约定的方法或者根据租赁物的性质使用租赁物，致使租赁物受到损耗的，不承担赔偿责任。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第七百一十一条　承租人未按照约定的方法或者未根据租赁物的性质使用租赁物，致使租赁物受到损失的，出租人可以解除合同并请求赔偿损失。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第七百一十二条　出租人应当履行租赁物的维修义务，但是当事人另有约定的除外。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因承租人的过错致使租赁物需要维修的，出租人不承担前款规定的维修义务。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第七百一十四条　承租人应当妥善保管租赁物，因保管不善造成租赁物毁损、灭失的，应当承担赔偿责任。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第七百一十五条　承租人经出租人同意，可以对租赁物进行改善或者增设他物。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承租人未经出租人同意，对租赁物进行改善或者增设他物的，出租人可以请求承租人恢复原状或者赔偿损失。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第七百一十六条　承租人经出租人同意，可以将租赁物转租给第三人。承租人转租的，承租人与出租人之间的租赁合同继续有效；第三人造成租赁物损失的，承租人应当赔偿损失。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承租人未经出租人同意转租的，出租人可以解除合同。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第七百一十七条　承租人经出租人同意将租赁物转租给第三人，转租期限超过承租人剩余租赁期限的，超过部分的约定对出租人不具有法律约束力，但是出租人与承租人另有约定的除外。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第七百一十八条　出租人知道或者应当知道承租人转租，但是在六个月内未提出异议的，视为出租人同意转租。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第七百一十九条　承租人拖欠租金的，次承租人可以代承租人支付其欠付的租金和违约金，但是转租合同对出租人不具有法律约束力的除外。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次承租人代为支付的租金和违约金，可以充抵次承租人应当向承租人支付的租金；超出其应付的租金数额的，可以向承租人追偿。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第七百二十条　在租赁期限内因占有、使用租赁物获得的收益，归承租人所有，但是当事人另有约定的除外。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第七百二十二条　承租人无正当理由未支付或者迟延支付租金的，出租人可以请求承租人在合理期限内支付；承租人逾期不支付的，出租人可以解除合同。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第七百二十三条　因第三人主张权利，致使承租人不能对租赁物使用、收益的，承租人可以请求减少租金或者不支付租金。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第三人主张权利的，承租人应当及时通知出租人。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第七百二十四条　有下列情形之一，非因承租人原因致使租赁物无法使用的，承租人可以解除合同：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（一）租赁物被司法机关或者行政机关依法查封、扣押；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（二）租赁物权属有争议；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（三）租赁物具有违反法律、行政法规关于使用条件的强制性规定情形。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第七百二十五条　租赁物在承租人按照租赁合同占有期限内发生所有权变动的，不影响租赁合同的效力。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第七百二十六条　出租人出卖租赁房屋的，应当在出卖之前的合理期限内通知承租人，承租人享有以同等条件优先购买的权利；但是，房屋按份共有人行使优先购买权或者出租人将房屋出卖给近亲属的除外。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出租人履行通知义务后，承租人在十五日内未明确表示购买的，视为承租人放弃优先购买权。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第七百二十七条　出租人委托拍卖人拍卖租赁房屋的，应当在拍卖五日前通知承租人。承租人未参加拍卖的，视为放弃优先购买权。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第七百二十八条　出租人未通知承租人或者有其他妨害承租人行使优先购买权情形的，承租人可以请求出租人承担赔偿责任。但是，出租人与第三人订立的房屋买卖合同的效力不受影响。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第七百二十九条　因不可归责于承租人的事由，致使租赁物部分或者全部毁损、灭失的，承租人可以请求减少租金或者不支付租金；因租赁物部分或者全部毁损、灭失，致使不能实现合同目的的，承租人可以解除合同。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第七百三十条　当事人对租赁期限没有约定或者约定不明确，依据本法第五百一十条的规定仍不能确定的，视为不定期租赁；当事人可以随时解除合同，但是应当在合理期限之前通知对方。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第七百三十一条　租赁物危及承租人的安全或者健康的，即使承租人订立合同时明知该租赁物质量不合格，承租人仍然可以随时解除合同。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第七百三十二条　承租人在房屋租赁期限内死亡的，与其生前共同居住的人或者共同经营人可以按照原租赁合同租赁该房屋。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第七百三十三条　租赁期限届满，承租人应当返还租赁物。返还的租赁物应当符合按照约定或者根据租赁物的性质使用后的状态。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第七百三十四条　租赁期限届满，承租人继续使用租赁物，出租人没有提出异议的，原租赁合同继续有效，但是租赁期限为不定期。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租赁期限届满，房屋承租人享有以同等条件优先承租的权利。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第十五章　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第七百三十五条　融资租赁合同是出租人根据承租人对出卖人、租赁物的选择，向出卖人购买租赁物，提供给承租人使用，承租人支付租金的合同。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第七百三十六条　融资租赁合同的内容一般包括租赁物的名称、数量、规格、技术性能、检验方法，租赁期限，租金构成及其支付期限和方式、币种，租赁期限届满租赁物的归属等条款。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融资租赁合同应当采用书面形式。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第七百三十七条　当事人以虚构租赁物方式订立的融资租赁合同无效。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第七百三十八条　依照法律、行政法规的规定，对于租赁物的经营使用应当取得行政许可的，出租人未取得行政许可不影响融资租赁合同的效力。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第七百三十九条　出租人根据承租人对出卖人、租赁物的选择订立的买卖合同，出卖人应当按照约定向承租人交付标的物，承租人享有与受领标的物有关的买受人的权利。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第七百四十条　出卖人违反向承租人交付标的物的义务，有下列情形之一的，承租人可以拒绝受领出卖人向其交付的标的物：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（一）标的物严重不符合约定；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（二）未按照约定交付标的物，经承租人或者出租人催告后在合理期限内仍未交付。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承租人拒绝受领标的物的，应当及时通知出租人。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第七百四十一条　出租人、出卖人、承租人可以约定，出卖人不履行买卖合同义务的，由承租人行使索赔的权利。承租人行使索赔权利的，出租人应当协助。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第七百四十二条　承租人对出卖人行使索赔权利，不影响其履行支付租金的义务。但是，承租人依赖出租人的技能确定租赁物或者出租人干预选择租赁物的，承租人可以请求减免相应租金。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第七百四十三条　出租人有下列情形之一，致使承租人对出卖人行使索赔权利失败的，承租人有权请求出租人承担相应的责任：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（一）明知租赁物有质量瑕疵而不告知承租人；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（二）承租人行使索赔权利时，未及时提供必要协助。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出租人怠于行使只能由其对出卖人行使的索赔权利，造成承租人损失的，承租人有权请求出租人承担赔偿责任。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第七百四十四条　出租人根据承租人对出卖人、租赁物的选择订立的买卖合同，未经承租人同意，出租人不得变更与承租人有关的合同内容。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第七百四十五条　出租人对租赁物享有的所有权，未经登记，不得对抗善意第三人。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第七百四十六条　融资租赁合同的租金，除当事人另有约定外，应当根据购买租赁物的大部分或者全部成本以及出租人的合理利润确定。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第七百四十七条　租赁物不符合约定或者不符合使用目的的，出租人不承担责任。但是，承租人依赖出租人的技能确定租赁物或者出租人干预选择租赁物的除外。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第七百四十八条　出租人应当保证承租人对租赁物的占有和使用。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出租人有下列情形之一的，承租人有权请求其赔偿损失：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（一）无正当理由收回租赁物；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（二）无正当理由妨碍、干扰承租人对租赁物的占有和使用；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（三）因出租人的原因致使第三人对租赁物主张权利；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（四）不当影响承租人对租赁物占有和使用的其他情形。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第七百四十九条　承租人占有租赁物期间，租赁物造成第三人人身损害或者财产损失的，出租人不承担责任。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第七百五十条　承租人应当妥善保管、使用租赁物。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承租人应当履行占有租赁物期间的维修义务。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第七百五十一条　承租人占有租赁物期间，租赁物毁损、灭失的，出租人有权请求承租人继续支付租金，但是法律另有规定或者当事人另有约定的除外。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第七百五十二条　承租人应当按照约定支付租金。承租人经催告后在合理期限内仍不支付租金的，出租人可以请求支付全部租金；也可以解除合同，收回租赁物。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第七百五十三条　承租人未经出租人同意，将租赁物转让、抵押、质押、投资入股或者以其他方式处分的，出租人可以解除融资租赁合同。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第七百五十四条　有下列情形之一的，出租人或者承租人可以解除融资租赁合同：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（一）出租人与出卖人订立的买卖合同解除、被确认无效或者被撤销，且未能重新订立买卖合同；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（二）租赁物因不可归责于当事人的原因毁损、灭失，且不能修复或者确定替代物；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（三）因出卖人的原因致使融资租赁合同的目的不能实现。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出租人的损失已经在买卖合同解除、被确认无效或者被撤销时获得赔偿的，承租人不再承担相应的赔偿责任。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第七百五十六条　融资租赁合同因租赁物交付承租人后意外毁损、灭失等不可归责于当事人的原因解除的，出租人可以请求承租人按照租赁物折旧情况给予补偿。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第七百五十七条　出租人和承租人可以约定租赁期限届满租赁物的归属；对租赁物的归属没有约定或者约定不明确，依据本法第五百一十条的规定仍不能确定的，租赁物的所有权归出租人。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当事人约定租赁期限届满租赁物归出租人所有，因租赁物毁损、灭失或者附合、混合于他物致使承租人不能返还的，出租人有权请求承租人给予合理补偿。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第七百五十九条　当事人约定租赁期限届满，承租人仅需向出租人支付象征性价款的，视为约定的租金义务履行完毕后租赁物的所有权归承租人。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第十六章　保理合同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第七百六十一条　保理合同是应收账款债权人将现有的或者将有的应收账款转让给保理人，保理人提供资金融通、应收账款管理或者催收、应收账款债务人付款担保等服务的合同。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第七百六十二条　保理合同的内容一般包括业务类型、服务范围、服务期限、基础交易合同情况、应收账款信息、保理融资款或者服务报酬及其支付方式等条款。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保理合同应当采用书面形式。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第七百六十三条　应收账款债权人与债务人虚构应收账款作为转让标的，与保理人订立保理合同的，应收账款债务人不得以应收账款不存在为由对抗保理人，但是保理人明知虚构的除外。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第七百六十四条　保理人向应收账款债务人发出应收账款转让通知的，应当表明保理人身份并附有必要凭证。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第七百六十五条　应收账款债务人接到应收账款转让通知后，应收账款债权人与债务人无正当理由协商变更或者终止基础交易合同，对保理人产生不利影响的，对保理人不发生效力。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第七百六十七条　当事人约定无追索权保理的，保理人应当向应收账款债务人主张应收账款债权，保理人取得超过保理融资款本息和相关费用的部分，无需向应收账款债权人返还。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第七百六十九条　本章没有规定的，适用本编第六章债权转让的有关规定。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第十七章　承揽合同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第七百七十条　承揽合同是承揽人按照定作人的要求完成工作，交付工作成果，定作人支付报酬的合同。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承揽包括加工、定作、修理、复制、测试、检验等工作。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第七百七十一条　承揽合同的内容一般包括承揽的标的、数量、质量、报酬，承揽方式，材料的提供，履行期限，验收标准和方法等条款。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第七百七十二条　承揽人应当以自己的设备、技术和劳力，完成主要工作，但是当事人另有约定的除外。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承揽人将其承揽的主要工作交由第三人完成的，应当就该第三人完成的工作成果向定作人负责；未经定作人同意的，定作人也可以解除合同。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第七百七十三条　承揽人可以将其承揽的辅助工作交由第三人完成。承揽人将其承揽的辅助工作交由第三人完成的，应当就该第三人完成的工作成果向定作人负责。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第七百七十四条　承揽人提供材料的，应当按照约定选用材料，并接受定作人检验。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第七百七十五条　定作人提供材料的，应当按照约定提供材料。承揽人对定作人提供的材料应当及时检验，发现不符合约定时，应当及时通知定作人更换、补齐或者采取其他补救措施。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承揽人不得擅自更换定作人提供的材料，不得更换不需要修理的零部件。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第七百七十六条　承揽人发现定作人提供的图纸或者技术要求不合理的，应当及时通知定作人。因定作人怠于答复等原因造成承揽人损失的，应当赔偿损失。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第七百七十七条　定作人中途变更承揽工作的要求，造成承揽人损失的，应当赔偿损失。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第七百七十九条　承揽人在工作期间，应当接受定作人必要的监督检验。定作人不得因监督检验妨碍承揽人的正常工作。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第七百八十条　承揽人完成工作的，应当向定作人交付工作成果，并提交必要的技术资料和有关质量证明。定作人应当验收该工作成果。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第七百八十一条　承揽人交付的工作成果不符合质量要求的，定作人可以合理选择请求承揽人承担修理、重作、减少报酬、赔偿损失等违约责任。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第七百八十三条　定作人未向承揽人支付报酬或者材料费等价款的，承揽人对完成的工作成果享有留置权或者有权拒绝交付，但是当事人另有约定的除外。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第七百八十四条　承揽人应当妥善保管定作人提供的材料以及完成的工作成果，因保管不善造成毁损、灭失的，应当承担赔偿责任。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第七百八十五条　承揽人应当按照定作人的要求保守秘密，未经定作人许可，不得留存复制品或者技术资料。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第七百八十六条　共同承揽人对定作人承担连带责任，但是当事人另有约定的除外。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第七百八十七条　定作人在承揽人完成工作前可以随时解除合同，造成承揽人损失的，应当赔偿损失。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第十八章　建设工程合同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第七百八十八条　建设工程合同是承包人进行工程建设，发包人支付价款的合同。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建设工程合同包括工程勘察、设计、施工合同。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第七百八十九条　建设工程合同应当采用书面形式。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第七百九十条　建设工程的招标投标活动，应当依照有关法律的规定公开、公平、公正进行。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第七百九十一条　发包人可以与总承包人订立建设工程合同，也可以分别与勘察人、设计人、施工人订立勘察、设计、施工承包合同。发包人不得将应当由一个承包人完成的建设工程支解成若干部分发包给数个承包人。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禁止承包人将工程分包给不具备相应资质条件的单位。禁止分包单位将其承包的工程再分包。建设工程主体结构的施工必须由承包人自行完成。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第七百九十二条　国家重大建设工程合同，应当按照国家规定的程序和国家批准的投资计划、可行性研究报告等文件订立。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第七百九十三条　建设工程施工合同无效，但是建设工程经验收合格的，可以参照合同关于工程价款的约定折价补偿承包人。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建设工程施工合同无效，且建设工程经验收不合格的，按照以下情形处理：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（一）修复后的建设工程经验收合格的，发包人可以请求承包人承担修复费用；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（二）修复后的建设工程经验收不合格的，承包人无权请求参照合同关于工程价款的约定折价补偿。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发包人对因建设工程不合格造成的损失有过错的，应当承担相应的责任。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第七百九十四条　勘察、设计合同的内容一般包括提交有关基础资料和概预算等文件的期限、质量要求、费用以及其他协作条件等条款。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第七百九十六条　建设工程实行监理的，发包人应当与监理人采用书面形式订立委托监理合同。发包人与监理人的权利和义务以及法律责任，应当依照本编委托合同以及其他有关法律、行政法规的规定。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第七百九十七条　发包人在不妨碍承包人正常作业的情况下，可以随时对作业进度、质量进行检查。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第七百九十八条　隐蔽工程在隐蔽以前，承包人应当通知发包人检查。发包人没有及时检查的，承包人可以顺延工程日期，并有权请求赔偿停工、窝工等损失。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第七百九十九条　建设工程竣工后，发包人应当根据施工图纸及说明书、国家颁发的施工验收规范和质量检验标准及时进行验收。验收合格的，发包人应当按照约定支付价款，并接收该建设工程。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建设工程竣工经验收合格后，方可交付使用；未经验收或者验收不合格的，不得交付使用。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第八百条　勘察、设计的质量不符合要求或者未按照期限提交勘察、设计文件拖延工期，造成发包人损失的，勘察人、设计人应当继续完善勘察、设计，减收或者免收勘察、设计费并赔偿损失。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第八百零一条　因施工人的原因致使建设工程质量不符合约定的，发包人有权请求施工人在合理期限内无偿修理或者返工、改建。经过修理或者返工、改建后，造成逾期交付的，施工人应当承担违约责任。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第八百零二条　因承包人的原因致使建设工程在合理使用期限内造成人身损害和财产损失的，承包人应当承担赔偿责任。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第八百零三条　发包人未按照约定的时间和要求提供原材料、设备、场地、资金、技术资料的，承包人可以顺延工程日期，并有权请求赔偿停工、窝工等损失。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第八百零四条　因发包人的原因致使工程中途停建、缓建的，发包人应当采取措施弥补或者减少损失，赔偿承包人因此造成的停工、窝工、倒运、机械设备调迁、材料和构件积压等损失和实际费用。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第八百零五条　因发包人变更计划，提供的资料不准确，或者未按照期限提供必需的勘察、设计工作条件而造成勘察、设计的返工、停工或者修改设计，发包人应当按照勘察人、设计人实际消耗的工作量增付费用。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第八百零六条　承包人将建设工程转包、违法分包的，发包人可以解除合同。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发包人提供的主要建筑材料、建筑构配件和设备不符合强制性标准或者不履行协助义务，致使承包人无法施工，经催告后在合理期限内仍未履行相应义务的，承包人可以解除合同。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合同解除后，已经完成的建设工程质量合格的，发包人应当按照约定支付相应的工程价款；已经完成的建设工程质量不合格的，参照本法第七百九十三条的规定处理。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第八百零八条　本章没有规定的，适用承揽合同的有关规定。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第十九章　运输合同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第八百零九条　运输合同是承运人将旅客或者货物从起运地点运输到约定地点，旅客、托运人或者收货人支付票款或者运输费用的合同。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第八百一十条　从事公共运输的承运人不得拒绝旅客、托运人通常、合理的运输要求。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第八百一十一条　承运人应当在约定期限或者合理期限内将旅客、货物安全运输到约定地点。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第八百一十二条　承运人应当按照约定的或者通常的运输路线将旅客、货物运输到约定地点。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第八百一十三条　旅客、托运人或者收货人应当支付票款或者运输费用。承运人未按照约定路线或者通常路线运输增加票款或者运输费用的，旅客、托运人或者收货人可以拒绝支付增加部分的票款或者运输费用。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客运合同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第八百一十四条　客运合同自承运人向旅客出具客票时成立，但是当事人另有约定或者另有交易习惯的除外。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实名制客运合同的旅客丢失客票的，可以请求承运人挂失补办，承运人不得再次收取票款和其他不合理费用。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第八百一十六条　旅客因自己的原因不能按照客票记载的时间乘坐的，应当在约定的期限内办理退票或者变更手续；逾期办理的，承运人可以不退票款，并不再承担运输义务。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第八百一十七条　旅客随身携带行李应当符合约定的限量和品类要求；超过限量或者违反品类要求携带行李的，应当办理托运手续。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第八百一十八条　旅客不得随身携带或者在行李中夹带易燃、易爆、有毒、有腐蚀性、有放射性以及可能危及运输工具上人身和财产安全的危险物品或者违禁物品。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旅客违反前款规定的，承运人可以将危险物品或者违禁物品卸下、销毁或者送交有关部门。旅客坚持携带或者夹带危险物品或者违禁物品的，承运人应当拒绝运输。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第八百一十九条　承运人应当严格履行安全运输义务，及时告知旅客安全运输应当注意的事项。旅客对承运人为安全运输所作的合理安排应当积极协助和配合。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第八百二十一条　承运人擅自降低服务标准的，应当根据旅客的请求退票或者减收票款；提高服务标准的，不得加收票款。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第八百二十二条　承运人在运输过程中，应当尽力救助患有急病、分娩、遇险的旅客。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第八百二十三条　承运人应当对运输过程中旅客的伤亡承担赔偿责任；但是，伤亡是旅客自身健康原因造成的或者承运人证明伤亡是旅客故意、重大过失造成的除外。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前款规定适用于按照规定免票、持优待票或者经承运人许可搭乘的无票旅客。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第八百二十四条　在运输过程中旅客随身携带物品毁损、灭失，承运人有过错的，应当承担赔偿责任。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旅客托运的行李毁损、灭失的，适用货物运输的有关规定。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第三节　货运合同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第八百二十五条　托运人办理货物运输，应当向承运人准确表明收货人的姓名、名称或者凭指示的收货人，货物的名称、性质、重量、数量，收货地点等有关货物运输的必要情况。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因托运人申报不实或者遗漏重要情况，造成承运人损失的，托运人应当承担赔偿责任。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第八百二十六条　货物运输需要办理审批、检验等手续的，托运人应当将办理完有关手续的文件提交承运人。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第八百二十七条　托运人应当按照约定的方式包装货物。对包装方式没有约定或者约定不明确的，适用本法第六百一十九条的规定。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托运人违反前款规定的，承运人可以拒绝运输。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托运人违反前款规定的，承运人可以拒绝运输，也可以采取相应措施以避免损失的发生，因此产生的费用由托运人负担。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第八百二十九条　在承运人将货物交付收货人之前，托运人可以要求承运人中止运输、返还货物、变更到达地或者将货物交给其他收货人，但是应当赔偿承运人因此受到的损失。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第八百三十条　货物运输到达后，承运人知道收货人的，应当及时通知收货人，收货人应当及时提货。收货人逾期提货的，应当向承运人支付保管费等费用。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第八百三十二条　承运人对运输过程中货物的毁损、灭失承担赔偿责任。但是，承运人证明货物的毁损、灭失是因不可抗力、货物本身的自然性质或者合理损耗以及托运人、收货人的过错造成的，不承担赔偿责任。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第八百三十四条　两个以上承运人以同一运输方式联运的，与托运人订立合同的承运人应当对全程运输承担责任；损失发生在某一运输区段的，与托运人订立合同的承运人和该区段的承运人承担连带责任。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第八百三十五条　货物在运输过程中因不可抗力灭失，未收取运费的，承运人不得请求支付运费；已经收取运费的，托运人可以请求返还。法律另有规定的，依照其规定。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第八百三十六条　托运人或者收货人不支付运费、保管费或者其他费用的，承运人对相应的运输货物享有留置权，但是当事人另有约定的除外。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第八百三十七条　收货人不明或者收货人无正当理由拒绝受领货物的，承运人依法可以提存货物。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第四节　多式联运合同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第八百三十八条　多式联运经营人负责履行或者组织履行多式联运合同，对全程运输享有承运人的权利，承担承运人的义务。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第八百三十九条　多式联运经营人可以与参加多式联运的各区段承运人就多式联运合同的各区段运输约定相互之间的责任；但是，该约定不影响多式联运经营人对全程运输承担的义务。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第八百四十条　多式联运经营人收到托运人交付的货物时，应当签发多式联运单据。按照托运人的要求，多式联运单据可以是可转让单据，也可以是不可转让单据。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第八百四十一条　因托运人托运货物时的过错造成多式联运经营人损失的，即使托运人已经转让多式联运单据，托运人仍然应当承担赔偿责任。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第二十章　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第八百四十三条　技术合同是当事人就技术开发、转让、许可、咨询或者服务订立的确立相互之间权利和义务的合同。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第八百四十四条　订立技术合同，应当有利于知识产权的保护和科学技术的进步，促进科学技术成果的研发、转化、应用和推广。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第八百四十五条　技术合同的内容一般包括项目的名称，标的的内容、范围和要求，履行的计划、地点和方式，技术信息和资料的保密，技术成果的归属和收益的分配办法，验收标准和方法，名词和术语的解释等条款。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与履行合同有关的技术背景资料、可行性论证和技术评价报告、项目任务书和计划书、技术标准、技术规范、原始设计和工艺文件，以及其他技术文档，按照当事人的约定可以作为合同的组成部分。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技术合同涉及专利的，应当注明发明创造的名称、专利申请人和专利权人、申请日期、申请号、专利号以及专利权的有效期限。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第八百四十六条　技术合同价款、报酬或者使用费的支付方式由当事人约定，可以采取一次总算、一次总付或者一次总算、分期支付，也可以采取提成支付或者提成支付附加预付入门费的方式。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约定提成支付的，当事人可以约定查阅有关会计账目的办法。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职务技术成果是执行法人或者非法人组织的工作任务，或者主要是利用法人或者非法人组织的物质技术条件所完成的技术成果。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第八百四十八条　非职务技术成果的使用权、转让权属于完成技术成果的个人，完成技术成果的个人可以就该项非职务技术成果订立技术合同。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第八百四十九条　完成技术成果的个人享有在有关技术成果文件上写明自己是技术成果完成者的权利和取得荣誉证书、奖励的权利。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第八百五十条　非法垄断技术或者侵害他人技术成果的技术合同无效。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技术开发合同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第八百五十一条　技术开发合同是当事人之间就新技术、新产品、新工艺、新品种或者新材料及其系统的研究开发所订立的合同。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技术开发合同包括委托开发合同和合作开发合同。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技术开发合同应当采用书面形式。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当事人之间就具有实用价值的科技成果实施转化订立的合同，参照适用技术开发合同的有关规定。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第八百五十二条　委托开发合同的委托人应当按照约定支付研究开发经费和报酬，提供技术资料，提出研究开发要求，完成协作事项，接受研究开发成果。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第八百五十四条　委托开发合同的当事人违反约定造成研究开发工作停滞、延误或者失败的，应当承担违约责任。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第八百五十五条　合作开发合同的当事人应当按照约定进行投资，包括以技术进行投资，分工参与研究开发工作，协作配合研究开发工作。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第八百五十六条　合作开发合同的当事人违反约定造成研究开发工作停滞、延误或者失败的，应当承担违约责任。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第八百五十七条　作为技术开发合同标的的技术已经由他人公开，致使技术开发合同的履行没有意义的，当事人可以解除合同。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当事人一方发现前款规定的可能致使研究开发失败或者部分失败的情形时，应当及时通知另一方并采取适当措施减少损失；没有及时通知并采取适当措施，致使损失扩大的，应当就扩大的损失承担责任。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第八百五十九条　委托开发完成的发明创造，除法律另有规定或者当事人另有约定外，申请专利的权利属于研究开发人。研究开发人取得专利权的，委托人可以依法实施该专利。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研究开发人转让专利申请权的，委托人享有以同等条件优先受让的权利。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第八百六十条　合作开发完成的发明创造，申请专利的权利属于合作开发的当事人共有；当事人一方转让其共有的专利申请权的，其他各方享有以同等条件优先受让的权利。但是，当事人另有约定的除外。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合作开发的当事人一方声明放弃其共有的专利申请权的，除当事人另有约定外，可以由另一方单独申请或者由其他各方共同申请。申请人取得专利权的，放弃专利申请权的一方可以免费实施该专利。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合作开发的当事人一方不同意申请专利的，另一方或者其他各方不得申请专利。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第三节　技术转让合同和技术许可合同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第八百六十二条　技术转让合同是合法拥有技术的权利人，将现有特定的专利、专利申请、技术秘密的相关权利让与他人所订立的合同。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技术许可合同是合法拥有技术的权利人，将现有特定的专利、技术秘密的相关权利许可他人实施、使用所订立的合同。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技术转让合同和技术许可合同中关于提供实施技术的专用设备、原材料或者提供有关的技术咨询、技术服务的约定，属于合同的组成部分。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第八百六十三条　技术转让合同包括专利权转让、专利申请权转让、技术秘密转让等合同。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技术许可合同包括专利实施许可、技术秘密使用许可等合同。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技术转让合同和技术许可合同应当采用书面形式。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第八百六十四条　技术转让合同和技术许可合同可以约定实施专利或者使用技术秘密的范围，但是不得限制技术竞争和技术发展。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第八百六十五条　专利实施许可合同仅在该专利权的存续期限内有效。专利权有效期限届满或者专利权被宣告无效的，专利权人不得就该专利与他人订立专利实施许可合同。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第八百六十六条　专利实施许可合同的许可人应当按照约定许可被许可人实施专利，交付实施专利有关的技术资料，提供必要的技术指导。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第八百六十七条　专利实施许可合同的被许可人应当按照约定实施专利，不得许可约定以外的第三人实施该专利，并按照约定支付使用费。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第八百六十八条　技术秘密转让合同的让与人和技术秘密使用许可合同的许可人应当按照约定提供技术资料，进行技术指导，保证技术的实用性、可靠性，承担保密义务。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前款规定的保密义务，不限制许可人申请专利，但是当事人另有约定的除外。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第八百六十九条　技术秘密转让合同的受让人和技术秘密使用许可合同的被许可人应当按照约定使用技术，支付转让费、使用费，承担保密义务。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第八百七十条　技术转让合同的让与人和技术许可合同的许可人应当保证自己是所提供的技术的合法拥有者，并保证所提供的技术完整、无误、有效，能够达到约定的目标。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第八百七十一条　技术转让合同的受让人和技术许可合同的被许可人应当按照约定的范围和期限，对让与人、许可人提供的技术中尚未公开的秘密部分，承担保密义务。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让与人承担违约责任，参照适用前款规定。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受让人承担违约责任，参照适用前款规定。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第八百七十四条　受让人或者被许可人按照约定实施专利、使用技术秘密侵害他人合法权益的，由让与人或者许可人承担责任，但是当事人另有约定的除外。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第八百七十六条　集成电路布图设计专有权、植物新品种权、计算机软件著作权等其他知识产权的转让和许可，参照适用本节的有关规定。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第八百七十七条　法律、行政法规对技术进出口合同或者专利、专利申请合同另有规定的，依照其规定。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第四节　技术咨询合同和技术服务合同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第八百七十八条　技术咨询合同是当事人一方以技术知识为对方就特定技术项目提供可行性论证、技术预测、专题技术调查、分析评价报告等所订立的合同。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技术服务合同是当事人一方以技术知识为对方解决特定技术问题所订立的合同，不包括承揽合同和建设工程合同。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第八百七十九条　技术咨询合同的委托人应当按照约定阐明咨询的问题，提供技术背景材料及有关技术资料，接受受托人的工作成果，支付报酬。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第八百八十条　技术咨询合同的受托人应当按照约定的期限完成咨询报告或者解答问题，提出的咨询报告应当达到约定的要求。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第八百八十一条　技术咨询合同的委托人未按照约定提供必要的资料，影响工作进度和质量，不接受或者逾期接受工作成果的，支付的报酬不得追回，未支付的报酬应当支付。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技术咨询合同的受托人未按期提出咨询报告或者提出的咨询报告不符合约定的，应当承担减收或者免收报酬等违约责任。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技术咨询合同的委托人按照受托人符合约定要求的咨询报告和意见作出决策所造成的损失，由委托人承担，但是当事人另有约定的除外。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第八百八十二条　技术服务合同的委托人应当按照约定提供工作条件，完成配合事项，接受工作成果并支付报酬。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第八百八十三条　技术服务合同的受托人应当按照约定完成服务项目，解决技术问题，保证工作质量，并传授解决技术问题的知识。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第八百八十四条　技术服务合同的委托人不履行合同义务或者履行合同义务不符合约定，影响工作进度和质量，不接受或者逾期接受工作成果的，支付的报酬不得追回，未支付的报酬应当支付。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技术服务合同的受托人未按照约定完成服务工作的，应当承担免收报酬等违约责任。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第八百八十六条　技术咨询合同和技术服务合同对受托人正常开展工作所需费用的负担没有约定或者约定不明确的，由受托人负担。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第八百八十七条　法律、行政法规对技术中介合同、技术培训合同另有规定的，依照其规定。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第二十一章　保管合同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第八百八十八条　保管合同是保管人保管寄存人交付的保管物，并返还该物的合同。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寄存人到保管人处从事购物、就餐、住宿等活动，将物品存放在指定场所的，视为保管，但是当事人另有约定或者另有交易习惯的除外。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第八百八十九条　寄存人应当按照约定向保管人支付保管费。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当事人对保管费没有约定或者约定不明确，依据本法第五百一十条的规定仍不能确定的，视为无偿保管。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第八百九十条　保管合同自保管物交付时成立，但是当事人另有约定的除外。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第八百九十一条　寄存人向保管人交付保管物的，保管人应当出具保管凭证，但是另有交易习惯的除外。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第八百九十二条　保管人应当妥善保管保管物。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当事人可以约定保管场所或者方法。除紧急情况或者为维护寄存人利益外，不得擅自改变保管场所或者方法。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第八百九十四条　保管人不得将保管物转交第三人保管，但是当事人另有约定的除外。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保管人违反前款规定，将保管物转交第三人保管，造成保管物损失的，应当承担赔偿责任。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第八百九十五条　保管人不得使用或者许可第三人使用保管物，但是当事人另有约定的除外。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第八百九十六条　第三人对保管物主张权利的，除依法对保管物采取保全或者执行措施外，保管人应当履行向寄存人返还保管物的义务。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第三人对保管人提起诉讼或者对保管物申请扣押的，保管人应当及时通知寄存人。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第八百九十七条　保管期内，因保管人保管不善造成保管物毁损、灭失的，保管人应当承担赔偿责任。但是，无偿保管人证明自己没有故意或者重大过失的，不承担赔偿责任。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第八百九十八条　寄存人寄存货币、有价证券或者其他贵重物品的，应当向保管人声明，由保管人验收或者封存；寄存人未声明的，该物品毁损、灭失后，保管人可以按照一般物品予以赔偿。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第八百九十九条　寄存人可以随时领取保管物。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当事人对保管期限没有约定或者约定不明确的，保管人可以随时请求寄存人领取保管物；约定保管期限的，保管人无特别事由，不得请求寄存人提前领取保管物。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第九百条　保管期限届满或者寄存人提前领取保管物的，保管人应当将原物及其孳息归还寄存人。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第九百零一条　保管人保管货币的，可以返还相同种类、数量的货币；保管其他可替代物的，可以按照约定返还相同种类、品质、数量的物品。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第九百零二条　有偿的保管合同，寄存人应当按照约定的期限向保管人支付保管费。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当事人对支付期限没有约定或者约定不明确，依据本法第五百一十条的规定仍不能确定的，应当在领取保管物的同时支付。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第九百零三条　寄存人未按照约定支付保管费或者其他费用的，保管人对保管物享有留置权，但是当事人另有约定的除外。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第二十二章　仓储合同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第九百零四条　仓储合同是保管人储存存货人交付的仓储物，存货人支付仓储费的合同。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第九百零五条　仓储合同自保管人和存货人意思表示一致时成立。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第九百零六条　储存易燃、易爆、有毒、有腐蚀性、有放射性等危险物品或者易变质物品的，存货人应当说明该物品的性质，提供有关资料。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存货人违反前款规定的，保管人可以拒收仓储物，也可以采取相应措施以避免损失的发生，因此产生的费用由存货人负担。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保管人储存易燃、易爆、有毒、有腐蚀性、有放射性等危险物品的，应当具备相应的保管条件。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第九百零八条　存货人交付仓储物的，保管人应当出具仓单、入库单等凭证。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第九百零九条　保管人应当在仓单上签名或者盖章。仓单包括下列事项：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（一）存货人的姓名或者名称和住所；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（二）仓储物的品种、数量、质量、包装及其件数和标记；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（三）仓储物的损耗标准；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（四）储存场所；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（五）储存期限；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（六）仓储费；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（七）仓储物已经办理保险的，其保险金额、期间以及保险人的名称；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（八）填发人、填发地和填发日期。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第九百一十条　仓单是提取仓储物的凭证。存货人或者仓单持有人在仓单上背书并经保管人签名或者盖章的，可以转让提取仓储物的权利。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第九百一十一条　保管人根据存货人或者仓单持有人的要求，应当同意其检查仓储物或者提取样品。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第九百一十二条　保管人发现入库仓储物有变质或者其他损坏的，应当及时通知存货人或者仓单持有人。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第九百一十四条　当事人对储存期限没有约定或者约定不明确的，存货人或者仓单持有人可以随时提取仓储物，保管人也可以随时请求存货人或者仓单持有人提取仓储物，但是应当给予必要的准备时间。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第九百一十五条　储存期限届满，存货人或者仓单持有人应当凭仓单、入库单等提取仓储物。存货人或者仓单持有人逾期提取的，应当加收仓储费；提前提取的，不减收仓储费。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第九百一十六条　储存期限届满，存货人或者仓单持有人不提取仓储物的，保管人可以催告其在合理期限内提取；逾期不提取的，保管人可以提存仓储物。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第九百一十七条　储存期内，因保管不善造成仓储物毁损、灭失的，保管人应当承担赔偿责任。因仓储物本身的自然性质、包装不符合约定或者超过有效储存期造成仓储物变质、损坏的，保管人不承担赔偿责任。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第九百一十八条　本章没有规定的，适用保管合同的有关规定。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第二十三章　委托合同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第九百一十九条　委托合同是委托人和受托人约定，由受托人处理委托人事务的合同。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第九百二十条　委托人可以特别委托受托人处理一项或者数项事务，也可以概括委托受托人处理一切事务。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第九百二十一条　委托人应当预付处理委托事务的费用。受托人为处理委托事务垫付的必要费用，委托人应当偿还该费用并支付利息。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第九百二十四条　受托人应当按照委托人的要求，报告委托事务的处理情况。委托合同终止时，受托人应当报告委托事务的结果。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受托人因委托人的原因对第三人不履行义务，受托人应当向第三人披露委托人，第三人因此可以选择受托人或者委托人作为相对人主张其权利，但是第三人不得变更选定的相对人。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委托人行使受托人对第三人的权利的，第三人可以向委托人主张其对受托人的抗辩。第三人选定委托人作为其相对人的，委托人可以向第三人主张其对受托人的抗辩以及受托人对第三人的抗辩。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第九百二十七条　受托人处理委托事务取得的财产，应当转交给委托人。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第九百二十八条　受托人完成委托事务的，委托人应当按照约定向其支付报酬。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因不可归责于受托人的事由，委托合同解除或者委托事务不能完成的，委托人应当向受托人支付相应的报酬。当事人另有约定的，按照其约定。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第九百二十九条　有偿的委托合同，因受托人的过错造成委托人损失的，委托人可以请求赔偿损失。无偿的委托合同，因受托人的故意或者重大过失造成委托人损失的，委托人可以请求赔偿损失。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受托人超越权限造成委托人损失的，应当赔偿损失。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第九百三十条　受托人处理委托事务时，因不可归责于自己的事由受到损失的，可以向委托人请求赔偿损失。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第九百三十一条　委托人经受托人同意，可以在受托人之外委托第三人处理委托事务。因此造成受托人损失的，受托人可以向委托人请求赔偿损失。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第九百三十二条　两个以上的受托人共同处理委托事务的，对委托人承担连带责任。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第九百三十四条　委托人死亡、终止或者受托人死亡、丧失民事行为能力、终止的，委托合同终止；但是，当事人另有约定或者根据委托事务的性质不宜终止的除外。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第九百三十五条　因委托人死亡或者被宣告破产、解散，致使委托合同终止将损害委托人利益的，在委托人的继承人、遗产管理人或者清算人承受委托事务之前，受托人应当继续处理委托事务。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第二十四章　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第九百三十七条　物业服务合同是物业服务人在物业服务区域内，为业主提供建筑物及其附属设施的维修养护、环境卫生和相关秩序的管理维护等物业服务，业主支付物业费的合同。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物业服务人包括物业服务企业和其他管理人。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第九百三十八条　物业服务合同的内容一般包括服务事项、服务质量、服务费用的标准和收取办法、维修资金的使用、服务用房的管理和使用、服务期限、服务交接等条款。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物业服务人公开作出的有利于业主的服务承诺，为物业服务合同的组成部分。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物业服务合同应当采用书面形式。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第九百三十九条　建设单位依法与物业服务人订立的前期物业服务合同，以及业主委员会与业主大会依法选聘的物业服务人订立的物业服务合同，对业主具有法律约束力。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第九百四十条　建设单位依法与物业服务人订立的前期物业服务合同约定的服务期限届满前，业主委员会或者业主与新物业服务人订立的物业服务合同生效的，前期物业服务合同终止。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第九百四十一条　物业服务人将物业服务区域内的部分专项服务事项委托给专业性服务组织或者其他第三人的，应当就该部分专项服务事项向业主负责。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物业服务人不得将其应当提供的全部物业服务转委托给第三人，或者将全部物业服务支解后分别转委托给第三人。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第九百四十二条　物业服务人应当按照约定和物业的使用性质，妥善维修、养护、清洁、绿化和经营管理物业服务区域内的业主共有部分，维护物业服务区域内的基本秩序，采取合理措施保护业主的人身、财产安全。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对物业服务区域内违反有关治安、环保、消防等法律法规的行为，物业服务人应当及时采取合理措施制止、向有关行政主管部门报告并协助处理。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第九百四十四条　业主应当按照约定向物业服务人支付物业费。物业服务人已经按照约定和有关规定提供服务的，业主不得以未接受或者无需接受相关物业服务为由拒绝支付物业费。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业主违反约定逾期不支付物业费的，物业服务人可以催告其在合理期限内支付；合理期限届满仍不支付的，物业服务人可以提起诉讼或者申请仲裁。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物业服务人不得采取停止供电、供水、供热、供燃气等方式催交物业费。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第九百四十五条　业主装饰装修房屋的，应当事先告知物业服务人，遵守物业服务人提示的合理注意事项，并配合其进行必要的现场检查。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业主转让、出租物业专有部分、设立居住权或者依法改变共有部分用途的，应当及时将相关情况告知物业服务人。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第九百四十六条　业主依照法定程序共同决定解聘物业服务人的，可以解除物业服务合同。决定解聘的，应当提前六十日书面通知物业服务人，但是合同对通知期限另有约定的除外。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依据前款规定解除合同造成物业服务人损失的，除不可归责于业主的事由外，业主应当赔偿损失。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第九百四十七条　物业服务期限届满前，业主依法共同决定续聘的，应当与原物业服务人在合同期限届满前续订物业服务合同。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物业服务期限届满前，物业服务人不同意续聘的，应当在合同期限届满前九十日书面通知业主或者业主委员会，但是合同对通知期限另有约定的除外。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第九百四十八条　物业服务期限届满后，业主没有依法作出续聘或者另聘物业服务人的决定，物业服务人继续提供物业服务的，原物业服务合同继续有效，但是服务期限为不定期。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当事人可以随时解除不定期物业服务合同，但是应当提前六十日书面通知对方。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原物业服务人违反前款规定的，不得请求业主支付物业服务合同终止后的物业费；造成业主损失的，应当赔偿损失。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第九百五十条　物业服务合同终止后，在业主或者业主大会选聘的新物业服务人或者决定自行管理的业主接管之前，原物业服务人应当继续处理物业服务事项，并可以请求业主支付该期间的物业费。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第二十五章　行纪合同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第九百五十一条　行纪合同是行纪人以自己的名义为委托人从事贸易活动，委托人支付报酬的合同。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第九百五十二条　行纪人处理委托事务支出的费用，由行纪人负担，但是当事人另有约定的除外。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第九百五十三条　行纪人占有委托物的，应当妥善保管委托物。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第九百五十四条　委托物交付给行纪人时有瑕疵或者容易腐烂、变质的，经委托人同意，行纪人可以处分该物；不能与委托人及时取得联系的，行纪人可以合理处分。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第九百五十五条　行纪人低于委托人指定的价格卖出或者高于委托人指定的价格买入的，应当经委托人同意；未经委托人同意，行纪人补偿其差额的，该买卖对委托人发生效力。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行纪人高于委托人指定的价格卖出或者低于委托人指定的价格买入的，可以按照约定增加报酬；没有约定或者约定不明确，依据本法第五百一十条的规定仍不能确定的，该利益属于委托人。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委托人对价格有特别指示的，行纪人不得违背该指示卖出或者买入。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第九百五十六条　行纪人卖出或者买入具有市场定价的商品，除委托人有相反的意思表示外，行纪人自己可以作为买受人或者出卖人。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行纪人有前款规定情形的，仍然可以请求委托人支付报酬。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第九百五十七条　行纪人按照约定买入委托物，委托人应当及时受领。经行纪人催告，委托人无正当理由拒绝受领的，行纪人依法可以提存委托物。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委托物不能卖出或者委托人撤回出卖，经行纪人催告，委托人不取回或者不处分该物的，行纪人依法可以提存委托物。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第九百五十八条　行纪人与第三人订立合同的，行纪人对该合同直接享有权利、承担义务。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第三人不履行义务致使委托人受到损害的，行纪人应当承担赔偿责任，但是行纪人与委托人另有约定的除外。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第九百五十九条　行纪人完成或者部分完成委托事务的，委托人应当向其支付相应的报酬。委托人逾期不支付报酬的，行纪人对委托物享有留置权，但是当事人另有约定的除外。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第九百六十条　本章没有规定的，参照适用委托合同的有关规定。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第二十六章　中介合同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第九百六十一条　中介合同是中介人向委托人报告订立合同的机会或者提供订立合同的媒介服务，委托人支付报酬的合同。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第九百六十二条　中介人应当就有关订立合同的事项向委托人如实报告。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中介人故意隐瞒与订立合同有关的重要事实或者提供虚假情况，损害委托人利益的，不得请求支付报酬并应当承担赔偿责任。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中介人促成合同成立的，中介活动的费用，由中介人负担。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第九百六十四条　中介人未促成合同成立的，不得请求支付报酬；但是，可以按照约定请求委托人支付从事中介活动支出的必要费用。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第九百六十五条　委托人在接受中介人的服务后，利用中介人提供的交易机会或者媒介服务，绕开中介人直接订立合同的，应当向中介人支付报酬。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第九百六十六条　本章没有规定的，参照适用委托合同的有关规定。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第二十七章　合伙合同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第九百六十七条　合伙合同是两个以上合伙人为了共同的事业目的，订立的共享利益、共担风险的协议。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第九百六十八条　合伙人应当按照约定的出资方式、数额和缴付期限，履行出资义务。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第九百六十九条　合伙人的出资、因合伙事务依法取得的收益和其他财产，属于合伙财产。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合伙合同终止前，合伙人不得请求分割合伙财产。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第九百七十条　合伙人就合伙事务作出决定的，除合伙合同另有约定外，应当经全体合伙人一致同意。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合伙事务由全体合伙人共同执行。按照合伙合同的约定或者全体合伙人的决定，可以委托一个或者数个合伙人执行合伙事务；其他合伙人不再执行合伙事务，但是有权监督执行情况。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合伙人分别执行合伙事务的，执行事务合伙人可以对其他合伙人执行的事务提出异议；提出异议后，其他合伙人应当暂停该项事务的执行。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第九百七十一条　合伙人不得因执行合伙事务而请求支付报酬，但是合伙合同另有约定的除外。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第九百七十三条　合伙人对合伙债务承担连带责任。清偿合伙债务超过自己应当承担份额的合伙人，有权向其他合伙人追偿。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第九百七十四条　除合伙合同另有约定外，合伙人向合伙人以外的人转让其全部或者部分财产份额的，须经其他合伙人一致同意。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第九百七十五条　合伙人的债权人不得代位行使合伙人依照本章规定和合伙合同享有的权利，但是合伙人享有的利益分配请求权除外。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第九百七十六条　合伙人对合伙期限没有约定或者约定不明确，依据本法第五百一十条的规定仍不能确定的，视为不定期合伙。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合伙期限届满，合伙人继续执行合伙事务，其他合伙人没有提出异议的，原合伙合同继续有效，但是合伙期限为不定期。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合伙人可以随时解除不定期合伙合同，但是应当在合理期限之前通知其他合伙人。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第九百七十七条　合伙人死亡、丧失民事行为能力或者终止的，合伙合同终止；但是，合伙合同另有约定或者根据合伙事务的性质不宜终止的除外。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第九百七十八条　合伙合同终止后，合伙财产在支付因终止而产生的费用以及清偿合伙债务后有剩余的，依据本法第九百七十二条的规定进行分配。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第三分编　准合同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第二十八章　无因管理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第九百七十九条　管理人没有法定的或者约定的义务，为避免他人利益受损失而管理他人事务的，可以请求受益人偿还因管理事务而支出的必要费用；管理人因管理事务受到损失的，可以请求受益人给予适当补偿。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管理事务不符合受益人真实意思的，管理人不享有前款规定的权利；但是，受益人的真实意思违反法律或者违背公序良俗的除外。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第九百八十条　管理人管理事务不属于前条规定的情形，但是受益人享有管理利益的，受益人应当在其获得的利益范围内向管理人承担前条第一款规定的义务。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第九百八十一条　管理人管理他人事务，应当采取有利于受益人的方法。中断管理对受益人不利的，无正当理由不得中断。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第九百八十二条　管理人管理他人事务，能够通知受益人的，应当及时通知受益人。管理的事务不需要紧急处理的，应当等待受益人的指示。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第九百八十三条　管理结束后，管理人应当向受益人报告管理事务的情况。管理人管理事务取得的财产，应当及时转交给受益人。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第九百八十四条　管理人管理事务经受益人事后追认的，从管理事务开始时起，适用委托合同的有关规定，但是管理人另有意思表示的除外。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第二十九章　不当得利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第九百八十五条　得利人没有法律根据取得不当利益的，受损失的人可以请求得利人返还取得的利益，但是有下列情形之一的除外：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（一）为履行道德义务进行的给付；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（二）债务到期之前的清偿；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（三）明知无给付义务而进行的债务清偿。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第九百八十六条　得利人不知道且不应当知道取得的利益没有法律根据，取得的利益已经不存在的，不承担返还该利益的义务。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第九百八十七条　得利人知道或者应当知道取得的利益没有法律根据的，受损失的人可以请求得利人返还其取得的利益并依法赔偿损失。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第九百八十八条　得利人已经将取得的利益无偿转让给第三人的，受损失的人可以请求第三人在相应范围内承担返还义务。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第四编　人格权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第九百八十九条　本编调整因人格权的享有和保护产生的民事关系。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第九百九十条　人格权是民事主体享有的生命权、身体权、健康权、姓名权、名称权、肖像权、名誉权、荣誉权、隐私权等权利。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除前款规定的人格权外，自然人享有基于人身自由、人格尊严产生的其他人格权益。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第九百九十一条　民事主体的人格权受法律保护，任何组织或者个人不得侵害。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第九百九十二条　人格权不得放弃、转让或者继承。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第九百九十三条　民事主体可以将自己的姓名、名称、肖像等许可他人使用，但是依照法律规定或者根据其性质不得许可的除外。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第九百九十四条　死者的姓名、肖像、名誉、荣誉、隐私、遗体等受到侵害的，其配偶、子女、父母有权依法请求行为人承担民事责任；死者没有配偶、子女且父母已经死亡的，其他近亲属有权依法请求行为人承担民事责任。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第九百九十五条　人格权受到侵害的，受害人有权依照本法和其他法律的规定请求行为人承担民事责任。受害人的停止侵害、排除妨碍、消除危险、消除影响、恢复名誉、赔礼道歉请求权，不适用诉讼时效的规定。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第九百九十六条　因当事人一方的违约行为，损害对方人格权并造成严重精神损害，受损害方选择请求其承担违约责任的，不影响受损害方请求精神损害赔偿。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第九百九十八条　认定行为人承担侵害除生命权、身体权和健康权外的人格权的民事责任，应当考虑行为人和受害人的职业、影响范围、过错程度，以及行为的目的、方式、后果等因素。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第九百九十九条　为公共利益实施新闻报道、舆论监督等行为的，可以合理使用民事主体的姓名、名称、肖像、个人信息等；使用不合理侵害民事主体人格权的，应当依法承担民事责任。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第一千条　行为人因侵害人格权承担消除影响、恢复名誉、赔礼道歉等民事责任的，应当与行为的具体方式和造成的影响范围相当。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行为人拒不承担前款规定的民事责任的，人民法院可以采取在报刊、网络等媒体上发布公告或者公布生效裁判文书等方式执行，产生的费用由行为人负担。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第一千零一条　对自然人因婚姻家庭关系等产生的身份权利的保护，适用本法第一编、第五编和其他法律的相关规定；没有规定的，可以根据其性质参照适用本编人格权保护的有关规定。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第二章　生命权、身体权和健康权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第一千零二条　自然人享有生命权。自然人的生命安全和生命尊严受法律保护。任何组织或者个人不得侵害他人的生命权。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第一千零三条　自然人享有身体权。自然人的身体完整和行动自由受法律保护。任何组织或者个人不得侵害他人的身体权。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第一千零四条　自然人享有健康权。自然人的身心健康受法律保护。任何组织或者个人不得侵害他人的健康权。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第一千零五条　自然人的生命权、身体权、健康权受到侵害或者处于其他危难情形的，负有法定救助义务的组织或者个人应当及时施救。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第一千零六条　完全民事行为能力人有权依法自主决定无偿捐献其人体细胞、人体组织、人体器官、遗体。任何组织或者个人不得强迫、欺骗、利诱其捐献。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完全民事行为能力人依据前款规定同意捐献的，应当采用书面形式，也可以订立遗嘱。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自然人生前未表示不同意捐献的，该自然人死亡后，其配偶、成年子女、父母可以共同决定捐献，决定捐献应当采用书面形式。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第一千零七条　禁止以任何形式买卖人体细胞、人体组织、人体器官、遗体。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违反前款规定的买卖行为无效。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进行临床试验的，不得向受试者收取试验费用。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第一千零九条　从事与人体基因、人体胚胎等有关的医学和科研活动，应当遵守法律、行政法规和国家有关规定，不得危害人体健康，不得违背伦理道德，不得损害公共利益。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第一千零一十条　违背他人意愿，以言语、文字、图像、肢体行为等方式对他人实施性骚扰的，受害人有权依法请求行为人承担民事责任。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机关、企业、学校等单位应当采取合理的预防、受理投诉、调查处置等措施，防止和制止利用职权、从属关系等实施性骚扰。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第一千零一十一条　以非法拘禁等方式剥夺、限制他人的行动自由，或者非法搜查他人身体的，受害人有权依法请求行为人承担民事责任。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第三章　姓名权和名称权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第一千零一十二条　自然人享有姓名权，有权依法决定、使用、变更或者许可他人使用自己的姓名，但是不得违背公序良俗。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第一千零一十三条　法人、非法人组织享有名称权，有权依法决定、使用、变更、转让或者许可他人使用自己的名称。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第一千零一十四条　任何组织或者个人不得以干涉、盗用、假冒等方式侵害他人的姓名权或者名称权。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第一千零一十五条　自然人应当随父姓或者母姓，但是有下列情形之一的，可以在父姓和母姓之外选取姓氏：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（一）选取其他直系长辈血亲的姓氏；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（二）因由法定扶养人以外的人扶养而选取扶养人姓氏；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（三）有不违背公序良俗的其他正当理由。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少数民族自然人的姓氏可以遵从本民族的文化传统和风俗习惯。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第一千零一十六条　自然人决定、变更姓名，或者法人、非法人组织决定、变更、转让名称的，应当依法向有关机关办理登记手续，但是法律另有规定的除外。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民事主体变更姓名、名称的，变更前实施的民事法律行为对其具有法律约束力。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第一千零一十七条　具有一定社会知名度，被他人使用足以造成公众混淆的笔名、艺名、网名、译名、字号、姓名和名称的简称等，参照适用姓名权和名称权保护的有关规定。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第四章　肖像权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第一千零一十八条　自然人享有肖像权，有权依法制作、使用、公开或者许可他人使用自己的肖像。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肖像是通过影像、雕塑、绘画等方式在一定载体上所反映的特定自然人可以被识别的外部形象。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第一千零一十九条　任何组织或者个人不得以丑化、污损，或者利用信息技术手段伪造等方式侵害他人的肖像权。未经肖像权人同意，不得制作、使用、公开肖像权人的肖像，但是法律另有规定的除外。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未经肖像权人同意，肖像作品权利人不得以发表、复制、发行、出租、展览等方式使用或者公开肖像权人的肖像。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第一千零二十条　合理实施下列行为的，可以不经肖像权人同意：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（一）为个人学习、艺术欣赏、课堂教学或者科学研究，在必要范围内使用肖像权人已经公开的肖像；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（二）为实施新闻报道，不可避免地制作、使用、公开肖像权人的肖像；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（三）为依法履行职责，国家机关在必要范围内制作、使用、公开肖像权人的肖像；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（四）为展示特定公共环境，不可避免地制作、使用、公开肖像权人的肖像；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（五）为维护公共利益或者肖像权人合法权益，制作、使用、公开肖像权人的肖像的其他行为。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第一千零二十一条　当事人对肖像许可使用合同中关于肖像使用条款的理解有争议的，应当作出有利于肖像权人的解释。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第一千零二十二条　当事人对肖像许可使用期限没有约定或者约定不明确的，任何一方当事人可以随时解除肖像许可使用合同，但是应当在合理期限之前通知对方。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当事人对肖像许可使用期限有明确约定，肖像权人有正当理由的，可以解除肖像许可使用合同，但是应当在合理期限之前通知对方。因解除合同造成对方损失的，除不可归责于肖像权人的事由外，应当赔偿损失。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第一千零二十三条　对姓名等的许可使用，参照适用肖像许可使用的有关规定。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对自然人声音的保护，参照适用肖像权保护的有关规定。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第五章　名誉权和荣誉权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第一千零二十四条　民事主体享有名誉权。任何组织或者个人不得以侮辱、诽谤等方式侵害他人的名誉权。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名誉是对民事主体的品德、声望、才能、信用等的社会评价。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第一千零二十五条　行为人为公共利益实施新闻报道、舆论监督等行为，影响他人名誉的，不承担民事责任，但是有下列情形之一的除外：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（一）捏造、歪曲事实；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（二）对他人提供的严重失实内容未尽到合理核实义务；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（三）使用侮辱性言辞等贬损他人名誉。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第一千零二十六条　认定行为人是否尽到前条第二项规定的合理核实义务，应当考虑下列因素：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（一）内容来源的可信度；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（二）对明显可能引发争议的内容是否进行了必要的调查；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（三）内容的时限性；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（四）内容与公序良俗的关联性；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（五）受害人名誉受贬损的可能性；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（六）核实能力和核实成本。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第一千零二十七条　行为人发表的文学、艺术作品以真人真事或者特定人为描述对象，含有侮辱、诽谤内容，侵害他人名誉权的，受害人有权依法请求该行为人承担民事责任。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行为人发表的文学、艺术作品不以特定人为描述对象，仅其中的情节与该特定人的情况相似的，不承担民事责任。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第一千零二十八条　民事主体有证据证明报刊、网络等媒体报道的内容失实，侵害其名誉权的，有权请求该媒体及时采取更正或者删除等必要措施。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第一千零二十九条　民事主体可以依法查询自己的信用评价；发现信用评价不当的，有权提出异议并请求采取更正、删除等必要措施。信用评价人应当及时核查，经核查属实的，应当及时采取必要措施。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第一千零三十条　民事主体与征信机构等信用信息处理者之间的关系，适用本编有关个人信息保护的规定和其他法律、行政法规的有关规定。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第一千零三十一条　民事主体享有荣誉权。任何组织或者个人不得非法剥夺他人的荣誉称号，不得诋毁、贬损他人的荣誉。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获得的荣誉称号应当记载而没有记载的，民事主体可以请求记载；获得的荣誉称号记载错误的，民事主体可以请求更正。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第六章　隐私权和个人信息保护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第一千零三十二条　自然人享有隐私权。任何组织或者个人不得以刺探、侵扰、泄露、公开等方式侵害他人的隐私权。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隐私是自然人的私人生活安宁和不愿为他人知晓的私密空间、私密活动、私密信息。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第一千零三十三条　除法律另有规定或者权利人明确同意外，任何组织或者个人不得实施下列行为：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（一）以电话、短信、即时通讯工具、电子邮件、传单等方式侵扰他人的私人生活安宁；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（二）进入、拍摄、窥视他人的住宅、宾馆房间等私密空间；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（三）拍摄、窥视、窃听、公开他人的私密活动；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（四）拍摄、窥视他人身体的私密部位；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（五）处理他人的私密信息；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（六）以其他方式侵害他人的隐私权。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第一千零三十四条　自然人的个人信息受法律保护。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个人信息是以电子或者其他方式记录的能够单独或者与其他信息结合识别特定自然人的各种信息，包括自然人的姓名、出生日期、身份证件号码、生物识别信息、住址、电话号码、电子邮箱、健康信息、行踪信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个人信息中的私密信息，适用有关隐私权的规定；没有规定的，适用有关个人信息保护的规定。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第一千零三十五条　处理个人信息的，应当遵循合法、正当、必要原则，不得过度处理，并符合下列条件：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（一）征得该自然人或者其监护人同意，但是法律、行政法规另有规定的除外；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（二）公开处理信息的规则；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（三）明示处理信息的目的、方式和范围；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（四）不违反法律、行政法规的规定和双方的约定。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个人信息的处理包括个人信息的收集、存储、使用、加工、传输、提供、公开等。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第一千零三十六条　处理个人信息，有下列情形之一的，行为人不承担民事责任：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（一）在该自然人或者其监护人同意的范围内合理实施的行为；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（二）合理处理该自然人自行公开的或者其他已经合法公开的信息，但是该自然人明确拒绝或者处理该信息侵害其重大利益的除外；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（三）为维护公共利益或者该自然人合法权益，合理实施的其他行为。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第一千零三十七条　自然人可以依法向信息处理者查阅或者复制其个人信息；发现信息有错误的，有权提出异议并请求及时采取更正等必要措施。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自然人发现信息处理者违反法律、行政法规的规定或者双方的约定处理其个人信息的，有权请求信息处理者及时删除。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第一千零三十八条　信息处理者不得泄露或者篡改其收集、存储的个人信息；未经自然人同意，不得向他人非法提供其个人信息，但是经过加工无法识别特定个人且不能复原的除外。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第一千零三十九条　国家机关、承担行政职能的法定机构及其工作人员对于履行职责过程中知悉的自然人的隐私和个人信息，应当予以保密，不得泄露或者向他人非法提供。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第五编　婚姻家庭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第一千零四十条　本编调整因婚姻家庭产生的民事关系。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第一千零四十一条　婚姻家庭受国家保护。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实行婚姻自由、一夫一妻、男女平等的婚姻制度。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保护妇女、未成年人、老年人、残疾人的合法权益。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第一千零四十二条　禁止包办、买卖婚姻和其他干涉婚姻自由的行为。禁止借婚姻索取财物。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禁止重婚。禁止有配偶者与他人同居。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禁止家庭暴力。禁止家庭成员间的虐待和遗弃。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第一千零四十三条　家庭应当树立优良家风，弘扬家庭美德，重视家庭文明建设。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夫妻应当互相忠实，互相尊重，互相关爱；家庭成员应当敬老爱幼，互相帮助，维护平等、和睦、文明的婚姻家庭关系。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第一千零四十四条　收养应当遵循最有利于被收养人的原则，保障被收养人和收养人的合法权益。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禁止借收养名义买卖未成年人。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第一千零四十五条　亲属包括配偶、血亲和姻亲。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配偶、父母、子女、兄弟姐妹、祖父母、外祖父母、孙子女、外孙子女为近亲属。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配偶、父母、子女和其他共同生活的近亲属为家庭成员。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第二章　结婚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第一千零四十六条　结婚应当男女双方完全自愿，禁止任何一方对另一方加以强迫，禁止任何组织或者个人加以干涉。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第一千零四十七条　结婚年龄，男不得早于二十二周岁，女不得早于二十周岁。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第一千零四十八条　直系血亲或者三代以内的旁系血亲禁止结婚。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第一千零四十九条　要求结婚的男女双方应当亲自到婚姻登记机关申请结婚登记。符合本法规定的，予以登记，发给结婚证。完成结婚登记，即确立婚姻关系。未办理结婚登记的，应当补办登记。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第一千零五十条　登记结婚后，按照男女双方约定，女方可以成为男方家庭的成员，男方可以成为女方家庭的成员。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第一千零五十一条　有下列情形之一的，婚姻无效：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（一）重婚；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（二）有禁止结婚的亲属关系；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（三）未到法定婚龄。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第一千零五十二条　因胁迫结婚的，受胁迫的一方可以向人民法院请求撤销婚姻。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请求撤销婚姻的，应当自胁迫行为终止之日起一年内提出。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被非法限制人身自由的当事人请求撤销婚姻的，应当自恢复人身自由之日起一年内提出。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第一千零五十三条　一方患有重大疾病的，应当在结婚登记前如实告知另一方；不如实告知的，另一方可以向人民法院请求撤销婚姻。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请求撤销婚姻的，应当自知道或者应当知道撤销事由之日起一年内提出。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婚姻无效或者被撤销的，无过错方有权请求损害赔偿。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第三章　家庭关系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夫妻关系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第一千零五十五条　夫妻在婚姻家庭中地位平等。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第一千零五十六条　夫妻双方都有各自使用自己姓名的权利。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第一千零五十七条　夫妻双方都有参加生产、工作、学习和社会活动的自由，一方不得对另一方加以限制或者干涉。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第一千零五十八条　夫妻双方平等享有对未成年子女抚养、教育和保护的权利，共同承担对未成年子女抚养、教育和保护的义务。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第一千零五十九条　夫妻有相互扶养的义务。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需要扶养的一方，在另一方不履行扶养义务时，有要求其给付扶养费的权利。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第一千零六十条　夫妻一方因家庭日常生活需要而实施的民事法律行为，对夫妻双方发生效力，但是夫妻一方与相对人另有约定的除外。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夫妻之间对一方可以实施的民事法律行为范围的限制，不得对抗善意相对人。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第一千零六十一条　夫妻有相互继承遗产的权利。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第一千零六十二条　夫妻在婚姻关系存续期间所得的下列财产，为夫妻的共同财产，归夫妻共同所有：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（一）工资、奖金、劳务报酬；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（二）生产、经营、投资的收益；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（三）知识产权的收益；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（四）继承或者受赠的财产，但是本法第一千零六十三条第三项规定的除外；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（五）其他应当归共同所有的财产。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夫妻对共同财产，有平等的处理权。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第一千零六十三条　下列财产为夫妻一方的个人财产：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（一）一方的婚前财产；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（二）一方因受到人身损害获得的赔偿或者补偿；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（三）遗嘱或者赠与合同中确定只归一方的财产；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（四）一方专用的生活用品；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（五）其他应当归一方的财产。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第一千零六十四条　夫妻双方共同签名或者夫妻一方事后追认等共同意思表示所负的债务，以及夫妻一方在婚姻关系存续期间以个人名义为家庭日常生活需要所负的债务，属于夫妻共同债务。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夫妻一方在婚姻关系存续期间以个人名义超出家庭日常生活需要所负的债务，不属于夫妻共同债务；但是，债权人能够证明该债务用于夫妻共同生活、共同生产经营或者基于夫妻双方共同意思表示的除外。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夫妻对婚姻关系存续期间所得的财产以及婚前财产的约定，对双方具有法律约束力。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夫妻对婚姻关系存续期间所得的财产约定归各自所有，夫或者妻一方对外所负的债务，相对人知道该约定的，以夫或者妻一方的个人财产清偿。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第一千零六十六条　婚姻关系存续期间，有下列情形之一的，夫妻一方可以向人民法院请求分割共同财产：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（一）一方有隐藏、转移、变卖、毁损、挥霍夫妻共同财产或者伪造夫妻共同债务等严重损害夫妻共同财产利益的行为；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（二）一方负有法定扶养义务的人患重大疾病需要医治，另一方不同意支付相关医疗费用。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父母子女关系和其他近亲属关系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第一千零六十七条　父母不履行抚养义务的，未成年子女或者不能独立生活的成年子女，有要求父母给付抚养费的权利。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成年子女不履行赡养义务的，缺乏劳动能力或者生活困难的父母，有要求成年子女给付赡养费的权利。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第一千零六十八条　父母有教育、保护未成年子女的权利和义务。未成年子女造成他人损害的，父母应当依法承担民事责任。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第一千零六十九条　子女应当尊重父母的婚姻权利，不得干涉父母离婚、再婚以及婚后的生活。子女对父母的赡养义务，不因父母的婚姻关系变化而终止。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第一千零七十条　父母和子女有相互继承遗产的权利。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第一千零七十一条　非婚生子女享有与婚生子女同等的权利，任何组织或者个人不得加以危害和歧视。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不直接抚养非婚生子女的生父或者生母，应当负担未成年子女或者不能独立生活的成年子女的抚养费。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第一千零七十二条　继父母与继子女间，不得虐待或者歧视。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继父或者继母和受其抚养教育的继子女间的权利义务关系，适用本法关于父母子女关系的规定。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第一千零七十三条　对亲子关系有异议且有正当理由的，父或者母可以向人民法院提起诉讼，请求确认或者否认亲子关系。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对亲子关系有异议且有正当理由的，成年子女可以向人民法院提起诉讼，请求确认亲子关系。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第一千零七十四条　有负担能力的祖父母、外祖父母，对于父母已经死亡或者父母无力抚养的未成年孙子女、外孙子女，有抚养的义务。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有负担能力的孙子女、外孙子女，对于子女已经死亡或者子女无力赡养的祖父母、外祖父母，有赡养的义务。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第一千零七十五条　有负担能力的兄、姐，对于父母已经死亡或者父母无力抚养的未成年弟、妹，有扶养的义务。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由兄、姐扶养长大的有负担能力的弟、妹，对于缺乏劳动能力又缺乏生活来源的兄、姐，有扶养的义务。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第四章　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第一千零七十六条　夫妻双方自愿离婚的，应当签订书面离婚协议，并亲自到婚姻登记机关申请离婚登记。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离婚协议应当载明双方自愿离婚的意思表示和对子女抚养、财产以及债务处理等事项协商一致的意见。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第一千零七十七条　自婚姻登记机关收到离婚登记申请之日起三十日内，任何一方不愿意离婚的，可以向婚姻登记机关撤回离婚登记申请。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前款规定期限届满后三十日内，双方应当亲自到婚姻登记机关申请发给离婚证；未申请的，视为撤回离婚登记申请。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第一千零七十八条　婚姻登记机关查明双方确实是自愿离婚，并已经对子女抚养、财产以及债务处理等事项协商一致的，予以登记，发给离婚证。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第一千零七十九条　夫妻一方要求离婚的，可以由有关组织进行调解或者直接向人民法院提起离婚诉讼。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人民法院审理离婚案件，应当进行调解；如果感情确已破裂，调解无效的，应当准予离婚。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有下列情形之一，调解无效的，应当准予离婚：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（一）重婚或者与他人同居；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（二）实施家庭暴力或者虐待、遗弃家庭成员；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（三）有赌博、吸毒等恶习屡教不改；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（四）因感情不和分居满二年；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（五）其他导致夫妻感情破裂的情形。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一方被宣告失踪，另一方提起离婚诉讼的，应当准予离婚。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经人民法院判决不准离婚后，双方又分居满一年，一方再次提起离婚诉讼的，应当准予离婚。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第一千零八十条　完成离婚登记，或者离婚判决书、调解书生效，即解除婚姻关系。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第一千零八十一条　现役军人的配偶要求离婚，应当征得军人同意，但是军人一方有重大过错的除外。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第一千零八十二条　女方在怀孕期间、分娩后一年内或者终止妊娠后六个月内，男方不得提出离婚；但是，女方提出离婚或者人民法院认为确有必要受理男方离婚请求的除外。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第一千零八十三条　离婚后，男女双方自愿恢复婚姻关系的，应当到婚姻登记机关重新进行结婚登记。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第一千零八十四条　父母与子女间的关系，不因父母离婚而消除。离婚后，子女无论由父或者母直接抚养，仍是父母双方的子女。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离婚后，父母对于子女仍有抚养、教育、保护的权利和义务。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第一千零八十五条　离婚后，子女由一方直接抚养的，另一方应当负担部分或者全部抚养费。负担费用的多少和期限的长短，由双方协议；协议不成的，由人民法院判决。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前款规定的协议或者判决，不妨碍子女在必要时向父母任何一方提出超过协议或者判决原定数额的合理要求。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第一千零八十六条　离婚后，不直接抚养子女的父或者母，有探望子女的权利，另一方有协助的义务。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行使探望权利的方式、时间由当事人协议；协议不成的，由人民法院判决。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父或者母探望子女，不利于子女身心健康的，由人民法院依法中止探望；中止的事由消失后，应当恢复探望。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第一千零八十七条　离婚时，夫妻的共同财产由双方协议处理；协议不成的，由人民法院根据财产的具体情况，按照照顾子女、女方和无过错方权益的原则判决。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对夫或者妻在家庭土地承包经营中享有的权益等，应当依法予以保护。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第一千零八十八条　夫妻一方因抚育子女、照料老年人、协助另一方工作等负担较多义务的，离婚时有权向另一方请求补偿，另一方应当给予补偿。具体办法由双方协议；协议不成的，由人民法院判决。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第一千零八十九条　离婚时，夫妻共同债务应当共同偿还。共同财产不足清偿或者财产归各自所有的，由双方协议清偿；协议不成的，由人民法院判决。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第一千零九十条　离婚时，如果一方生活困难，有负担能力的另一方应当给予适当帮助。具体办法由双方协议；协议不成的，由人民法院判决。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第一千零九十一条　有下列情形之一，导致离婚的，无过错方有权请求损害赔偿：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（一）重婚；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（二）与他人同居；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（三）实施家庭暴力；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（四）虐待、遗弃家庭成员；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（五）有其他重大过错。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第一千零九十二条　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第五章　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第一节　收养关系的成立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第一千零九十三条　下列未成年人，可以被收养：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（一）丧失父母的孤儿；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（二）查找不到生父母的未成年人；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（三）生父母有特殊困难无力抚养的子女。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第一千零九十四条　下列个人、组织可以作送养人：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（一）孤儿的监护人；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（二）儿童福利机构；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（三）有特殊困难无力抚养子女的生父母。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第一千零九十五条　未成年人的父母均不具备完全民事行为能力且可能严重危害该未成年人的，该未成年人的监护人可以将其送养。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第一千零九十六条　监护人送养孤儿的，应当征得有抚养义务的人同意。有抚养义务的人不同意送养、监护人不愿意继续履行监护职责的，应当依照本法第一编的规定另行确定监护人。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第一千零九十七条　生父母送养子女，应当双方共同送养。生父母一方不明或者查找不到的，可以单方送养。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第一千零九十八条　收养人应当同时具备下列条件：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（一）无子女或者只有一名子女；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（二）有抚养、教育和保护被收养人的能力；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（三）未患有在医学上认为不应当收养子女的疾病；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（四）无不利于被收养人健康成长的违法犯罪记录；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（五）年满三十周岁。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第一千零九十九条　收养三代以内旁系同辈血亲的子女，可以不受本法第一千零九十三条第三项、第一千零九十四条第三项和第一千一百零二条规定的限制。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华侨收养三代以内旁系同辈血亲的子女，还可以不受本法第一千零九十八条第一项规定的限制。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第一千一百条　无子女的收养人可以收养两名子女；有子女的收养人只能收养一名子女。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收养孤儿、残疾未成年人或者儿童福利机构抚养的查找不到生父母的未成年人，可以不受前款和本法第一千零九十八条第一项规定的限制。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第一千一百零一条　有配偶者收养子女，应当夫妻共同收养。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第一千一百零二条　无配偶者收养异性子女的，收养人与被收养人的年龄应当相差四十周岁以上。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第一千一百零三条　继父或者继母经继子女的生父母同意，可以收养继子女，并可以不受本法第一千零九十三条第三项、第一千零九十四条第三项、第一千零九十八条和第一千一百条第一款规定的限制。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第一千一百零四条　收养人收养与送养人送养，应当双方自愿。收养八周岁以上未成年人的，应当征得被收养人的同意。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第一千一百零五条　收养应当向县级以上人民政府民政部门登记。收养关系自登记之日起成立。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收养查找不到生父母的未成年人的，办理登记的民政部门应当在登记前予以公告。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收养关系当事人愿意签订收养协议的，可以签订收养协议。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收养关系当事人各方或者一方要求办理收养公证的，应当办理收养公证。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县级以上人民政府民政部门应当依法进行收养评估。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第一千一百零六条　收养关系成立后，公安机关应当按照国家有关规定为被收养人办理户口登记。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第一千一百零七条　孤儿或者生父母无力抚养的子女，可以由生父母的亲属、朋友抚养；抚养人与被抚养人的关系不适用本章规定。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第一千一百零八条　配偶一方死亡，另一方送养未成年子女的，死亡一方的父母有优先抚养的权利。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第一千一百零九条　外国人依法可以在中华人民共和国收养子女。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前款规定的证明材料应当经收养人所在国外交机关或者外交机关授权的机构认证，并经中华人民共和国驻该国使领馆认证，但是国家另有规定的除外。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第一千一百一十条　收养人、送养人要求保守收养秘密的，其他人应当尊重其意愿，不得泄露。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第二节　收养的效力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第一千一百一十一条　自收养关系成立之日起，养父母与养子女间的权利义务关系，适用本法关于父母子女关系的规定；养子女与养父母的近亲属间的权利义务关系，适用本法关于子女与父母的近亲属关系的规定。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养子女与生父母以及其他近亲属间的权利义务关系，因收养关系的成立而消除。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第一千一百一十二条　养子女可以随养父或者养母的姓氏，经当事人协商一致，也可以保留原姓氏。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第一千一百一十三条　有本法第一编关于民事法律行为无效规定情形或者违反本编规定的收养行为无效。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无效的收养行为自始没有法律约束力。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第三节　收养关系的解除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第一千一百一十四条　收养人在被收养人成年以前，不得解除收养关系，但是收养人、送养人双方协议解除的除外。养子女八周岁以上的，应当征得本人同意。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收养人不履行抚养义务，有虐待、遗弃等侵害未成年养子女合法权益行为的，送养人有权要求解除养父母与养子女间的收养关系。送养人、收养人不能达成解除收养关系协议的，可以向人民法院提起诉讼。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第一千一百一十五条　养父母与成年养子女关系恶化、无法共同生活的，可以协议解除收养关系。不能达成协议的，可以向人民法院提起诉讼。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第一千一百一十六条　当事人协议解除收养关系的，应当到民政部门办理解除收养关系登记。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生父母要求解除收养关系的，养父母可以要求生父母适当补偿收养期间支出的抚养费；但是，因养父母虐待、遗弃养子女而解除收养关系的除外。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第六编　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第一千一百一十九条　本编调整因继承产生的民事关系。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第一千一百二十条　国家保护自然人的继承权。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第一千一百二十一条　继承从被继承人死亡时开始。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相互有继承关系的数人在同一事件中死亡，难以确定死亡时间的，推定没有其他继承人的人先死亡。都有其他继承人，辈份不同的，推定长辈先死亡；辈份相同的，推定同时死亡，相互不发生继承。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第一千一百二十二条　遗产是自然人死亡时遗留的个人合法财产。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依照法律规定或者根据其性质不得继承的遗产，不得继承。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第一千一百二十三条　继承开始后，按照法定继承办理；有遗嘱的，按照遗嘱继承或者遗赠办理；有遗赠扶养协议的，按照协议办理。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第一千一百二十四条　继承开始后，继承人放弃继承的，应当在遗产处理前，以书面形式作出放弃继承的表示；没有表示的，视为接受继承。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受遗赠人应当在知道受遗赠后六十日内，作出接受或者放弃受遗赠的表示；到期没有表示的，视为放弃受遗赠。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第一千一百二十五条　继承人有下列行为之一的，丧失继承权：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（一）故意杀害被继承人；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（二）为争夺遗产而杀害其他继承人；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（三）遗弃被继承人，或者虐待被继承人情节严重；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（四）伪造、篡改、隐匿或者销毁遗嘱，情节严重；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（五）以欺诈、胁迫手段迫使或者妨碍被继承人设立、变更或者撤回遗嘱，情节严重。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继承人有前款第三项至第五项行为，确有悔改表现，被继承人表示宽恕或者事后在遗嘱中将其列为继承人的，该继承人不丧失继承权。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受遗赠人有本条第一款规定行为的，丧失受遗赠权。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第二章　法定继承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第一千一百二十六条　继承权男女平等。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第一千一百二十七条　遗产按照下列顺序继承：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（一）第一顺序：配偶、子女、父母；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（二）第二顺序：兄弟姐妹、祖父母、外祖父母。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继承开始后，由第一顺序继承人继承，第二顺序继承人不继承；没有第一顺序继承人继承的，由第二顺序继承人继承。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本编所称子女，包括婚生子女、非婚生子女、养子女和有扶养关系的继子女。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本编所称父母，包括生父母、养父母和有扶养关系的继父母。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本编所称兄弟姐妹，包括同父母的兄弟姐妹、同父异母或者同母异父的兄弟姐妹、养兄弟姐妹、有扶养关系的继兄弟姐妹。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第一千一百二十八条　被继承人的子女先于被继承人死亡的，由被继承人的子女的直系晚辈血亲代位继承。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被继承人的兄弟姐妹先于被继承人死亡的，由被继承人的兄弟姐妹的子女代位继承。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代位继承人一般只能继承被代位继承人有权继承的遗产份额。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第一千一百二十九条　丧偶儿媳对公婆，丧偶女婿对岳父母，尽了主要赡养义务的，作为第一顺序继承人。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第一千一百三十条　同一顺序继承人继承遗产的份额，一般应当均等。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对生活有特殊困难又缺乏劳动能力的继承人，分配遗产时，应当予以照顾。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对被继承人尽了主要扶养义务或者与被继承人共同生活的继承人，分配遗产时，可以多分。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有扶养能力和有扶养条件的继承人，不尽扶养义务的，分配遗产时，应当不分或者少分。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继承人协商同意的，也可以不均等。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第一千一百三十一条　对继承人以外的依靠被继承人扶养的人，或者继承人以外的对被继承人扶养较多的人，可以分给适当的遗产。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第一千一百三十二条　继承人应当本着互谅互让、和睦团结的精神，协商处理继承问题。遗产分割的时间、办法和份额，由继承人协商确定；协商不成的，可以由人民调解委员会调解或者向人民法院提起诉讼。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第三章　遗嘱继承和遗赠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第一千一百三十三条　自然人可以依照本法规定立遗嘱处分个人财产，并可以指定遗嘱执行人。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自然人可以立遗嘱将个人财产指定由法定继承人中的一人或者数人继承。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自然人可以立遗嘱将个人财产赠与国家、集体或者法定继承人以外的组织、个人。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自然人可以依法设立遗嘱信托。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第一千一百三十四条　自书遗嘱由遗嘱人亲笔书写，签名，注明年、月、日。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第一千一百三十五条　代书遗嘱应当有两个以上见证人在场见证，由其中一人代书，并由遗嘱人、代书人和其他见证人签名，注明年、月、日。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第一千一百三十六条　打印遗嘱应当有两个以上见证人在场见证。遗嘱人和见证人应当在遗嘱每一页签名，注明年、月、日。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第一千一百三十七条　以录音录像形式立的遗嘱，应当有两个以上见证人在场见证。遗嘱人和见证人应当在录音录像中记录其姓名或者肖像，以及年、月、日。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第一千一百三十八条　遗嘱人在危急情况下，可以立口头遗嘱。口头遗嘱应当有两个以上见证人在场见证。危急情况消除后，遗嘱人能够以书面或者录音录像形式立遗嘱的，所立的口头遗嘱无效。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第一千一百三十九条　公证遗嘱由遗嘱人经公证机构办理。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第一千一百四十条　下列人员不能作为遗嘱见证人：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（一）无民事行为能力人、限制民事行为能力人以及其他不具有见证能力的人；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（二）继承人、受遗赠人；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（三）与继承人、受遗赠人有利害关系的人。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第一千一百四十一条　遗嘱应当为缺乏劳动能力又没有生活来源的继承人保留必要的遗产份额。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第一千一百四十二条　遗嘱人可以撤回、变更自己所立的遗嘱。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立遗嘱后，遗嘱人实施与遗嘱内容相反的民事法律行为的，视为对遗嘱相关内容的撤回。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立有数份遗嘱，内容相抵触的，以最后的遗嘱为准。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第一千一百四十三条　无民事行为能力人或者限制民事行为能力人所立的遗嘱无效。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遗嘱必须表示遗嘱人的真实意思，受欺诈、胁迫所立的遗嘱无效。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伪造的遗嘱无效。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遗嘱被篡改的，篡改的内容无效。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第一千一百四十四条　遗嘱继承或者遗赠附有义务的，继承人或者受遗赠人应当履行义务。没有正当理由不履行义务的，经利害关系人或者有关组织请求，人民法院可以取消其接受附义务部分遗产的权利。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第四章　遗产的处理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第一千一百四十六条　对遗产管理人的确定有争议的，利害关系人可以向人民法院申请指定遗产管理人。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第一千一百四十七条　遗产管理人应当履行下列职责：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（一）清理遗产并制作遗产清单；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（二）向继承人报告遗产情况；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（三）采取必要措施防止遗产毁损、灭失；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（四）处理被继承人的债权债务；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（五）按照遗嘱或者依照法律规定分割遗产；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（六）实施与管理遗产有关的其他必要行为。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第一千一百四十八条　遗产管理人应当依法履行职责，因故意或者重大过失造成继承人、受遗赠人、债权人损害的，应当承担民事责任。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第一千一百四十九条　遗产管理人可以依照法律规定或者按照约定获得报酬。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第一千一百五十一条　存有遗产的人，应当妥善保管遗产，任何组织或者个人不得侵吞或者争抢。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第一千一百五十二条　继承开始后，继承人于遗产分割前死亡，并没有放弃继承的，该继承人应当继承的遗产转给其继承人，但是遗嘱另有安排的除外。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第一千一百五十三条　夫妻共同所有的财产，除有约定的外，遗产分割时，应当先将共同所有的财产的一半分出为配偶所有，其余的为被继承人的遗产。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遗产在家庭共有财产之中的，遗产分割时，应当先分出他人的财产。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第一千一百五十四条　有下列情形之一的，遗产中的有关部分按照法定继承办理：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（一）遗嘱继承人放弃继承或者受遗赠人放弃受遗赠；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（二）遗嘱继承人丧失继承权或者受遗赠人丧失受遗赠权；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（三）遗嘱继承人、受遗赠人先于遗嘱人死亡或者终止；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（四）遗嘱无效部分所涉及的遗产；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（五）遗嘱未处分的遗产。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第一千一百五十五条　遗产分割时，应当保留胎儿的继承份额。胎儿娩出时是死体的，保留的份额按照法定继承办理。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第一千一百五十六条　遗产分割应当有利于生产和生活需要，不损害遗产的效用。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不宜分割的遗产，可以采取折价、适当补偿或者共有等方法处理。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第一千一百五十七条　夫妻一方死亡后另一方再婚的，有权处分所继承的财产，任何组织或者个人不得干涉。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第一千一百五十八条　自然人可以与继承人以外的组织或者个人签订遗赠扶养协议。按照协议，该组织或者个人承担该自然人生养死葬的义务，享有受遗赠的权利。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第一千一百五十九条　分割遗产，应当清偿被继承人依法应当缴纳的税款和债务；但是，应当为缺乏劳动能力又没有生活来源的继承人保留必要的遗产。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第一千一百六十条　无人继承又无人受遗赠的遗产，归国家所有，用于公益事业；死者生前是集体所有制组织成员的，归所在集体所有制组织所有。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第一千一百六十一条　继承人以所得遗产实际价值为限清偿被继承人依法应当缴纳的税款和债务。超过遗产实际价值部分，继承人自愿偿还的不在此限。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继承人放弃继承的，对被继承人依法应当缴纳的税款和债务可以不负清偿责任。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第一千一百六十二条　执行遗赠不得妨碍清偿遗赠人依法应当缴纳的税款和债务。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第一千一百六十三条　既有法定继承又有遗嘱继承、遗赠的，由法定继承人清偿被继承人依法应当缴纳的税款和债务；超过法定继承遗产实际价值部分，由遗嘱继承人和受遗赠人按比例以所得遗产清偿。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第七编　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第一章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第一千一百六十四条　本编调整因侵害民事权益产生的民事关系。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第一千一百六十五条　行为人因过错侵害他人民事权益造成损害的，应当承担侵权责任。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依照法律规定推定行为人有过错，其不能证明自己没有过错的，应当承担侵权责任。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第一千一百六十六条　行为人造成他人民事权益损害，不论行为人有无过错，法律规定应当承担侵权责任的，依照其规定。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第一千一百六十七条　侵权行为危及他人人身、财产安全的，被侵权人有权请求侵权人承担停止侵害、排除妨碍、消除危险等侵权责任。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第一千一百六十八条　二人以上共同实施侵权行为，造成他人损害的，应当承担连带责任。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第一千一百六十九条　教唆、帮助他人实施侵权行为的，应当与行为人承担连带责任。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教唆、帮助无民事行为能力人、限制民事行为能力人实施侵权行为的，应当承担侵权责任；该无民事行为能力人、限制民事行为能力人的监护人未尽到监护职责的，应当承担相应的责任。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第一千一百七十条　二人以上实施危及他人人身、财产安全的行为，其中一人或者数人的行为造成他人损害，能够确定具体侵权人的，由侵权人承担责任；不能确定具体侵权人的，行为人承担连带责任。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第一千一百七十一条　二人以上分别实施侵权行为造成同一损害，每个人的侵权行为都足以造成全部损害的，行为人承担连带责任。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第一千一百七十二条　二人以上分别实施侵权行为造成同一损害，能够确定责任大小的，各自承担相应的责任；难以确定责任大小的，平均承担责任。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第一千一百七十三条　被侵权人对同一损害的发生或者扩大有过错的，可以减轻侵权人的责任。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第一千一百七十四条　损害是因受害人故意造成的，行为人不承担责任。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第一千一百七十五条　损害是因第三人造成的，第三人应当承担侵权责任。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第一千一百七十六条　自愿参加具有一定风险的文体活动，因其他参加者的行为受到损害的，受害人不得请求其他参加者承担侵权责任；但是，其他参加者对损害的发生有故意或者重大过失的除外。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活动组织者的责任适用本法第一千一百九十八条至第一千二百零一条的规定。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受害人采取的措施不当造成他人损害的，应当承担侵权责任。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第一千一百七十八条　本法和其他法律对不承担责任或者减轻责任的情形另有规定的，依照其规定。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第二章　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第一千一百八十条　因同一侵权行为造成多人死亡的，可以以相同数额确定死亡赔偿金。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第一千一百八十一条　被侵权人死亡的，其近亲属有权请求侵权人承担侵权责任。被侵权人为组织，该组织分立、合并的，承继权利的组织有权请求侵权人承担侵权责任。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被侵权人死亡的，支付被侵权人医疗费、丧葬费等合理费用的人有权请求侵权人赔偿费用，但是侵权人已经支付该费用的除外。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第一千一百八十三条　侵害自然人人身权益造成严重精神损害的，被侵权人有权请求精神损害赔偿。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因故意或者重大过失侵害自然人具有人身意义的特定物造成严重精神损害的，被侵权人有权请求精神损害赔偿。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第一千一百八十四条　侵害他人财产的，财产损失按照损失发生时的市场价格或者其他合理方式计算。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第一千一百八十五条　故意侵害他人知识产权，情节严重的，被侵权人有权请求相应的惩罚性赔偿。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第一千一百八十六条　受害人和行为人对损害的发生都没有过错的，依照法律的规定由双方分担损失。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第一千一百八十七条　损害发生后，当事人可以协商赔偿费用的支付方式。协商不一致的，赔偿费用应当一次性支付；一次性支付确有困难的，可以分期支付，但是被侵权人有权请求提供相应的担保。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第三章　责任主体的特殊规定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第一千一百八十八条　无民事行为能力人、限制民事行为能力人造成他人损害的，由监护人承担侵权责任。监护人尽到监护职责的，可以减轻其侵权责任。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有财产的无民事行为能力人、限制民事行为能力人造成他人损害的，从本人财产中支付赔偿费用；不足部分，由监护人赔偿。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第一千一百八十九条　无民事行为能力人、限制民事行为能力人造成他人损害，监护人将监护职责委托给他人的，监护人应当承担侵权责任；受托人有过错的，承担相应的责任。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第一千一百九十条　完全民事行为能力人对自己的行为暂时没有意识或者失去控制造成他人损害有过错的，应当承担侵权责任；没有过错的，根据行为人的经济状况对受害人适当补偿。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完全民事行为能力人因醉酒、滥用麻醉药品或者精神药品对自己的行为暂时没有意识或者失去控制造成他人损害的，应当承担侵权责任。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第一千一百九十一条　用人单位的工作人员因执行工作任务造成他人损害的，由用人单位承担侵权责任。用人单位承担侵权责任后，可以向有故意或者重大过失的工作人员追偿。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劳务派遣期间，被派遣的工作人员因执行工作任务造成他人损害的，由接受劳务派遣的用工单位承担侵权责任；劳务派遣单位有过错的，承担相应的责任。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提供劳务期间，因第三人的行为造成提供劳务一方损害的，提供劳务一方有权请求第三人承担侵权责任，也有权请求接受劳务一方给予补偿。接受劳务一方补偿后，可以向第三人追偿。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第一千一百九十三条　承揽人在完成工作过程中造成第三人损害或者自己损害的，定作人不承担侵权责任。但是，定作人对定作、指示或者选任有过错的，应当承担相应的责任。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第一千一百九十四条　网络用户、网络服务提供者利用网络侵害他人民事权益的，应当承担侵权责任。法律另有规定的，依照其规定。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第一千一百九十五条　网络用户利用网络服务实施侵权行为的，权利人有权通知网络服务提供者采取删除、屏蔽、断开链接等必要措施。通知应当包括构成侵权的初步证据及权利人的真实身份信息。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网络服务提供者接到通知后，应当及时将该通知转送相关网络用户，并根据构成侵权的初步证据和服务类型采取必要措施；未及时采取必要措施的，对损害的扩大部分与该网络用户承担连带责任。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权利人因错误通知造成网络用户或者网络服务提供者损害的，应当承担侵权责任。法律另有规定的，依照其规定。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第一千一百九十六条　网络用户接到转送的通知后，可以向网络服务提供者提交不存在侵权行为的声明。声明应当包括不存在侵权行为的初步证据及网络用户的真实身份信息。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第一千一百九十七条　网络服务提供者知道或者应当知道网络用户利用其网络服务侵害他人民事权益，未采取必要措施的，与该网络用户承担连带责任。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第一千一百九十八条　宾馆、商场、银行、车站、机场、体育场馆、娱乐场所等经营场所、公共场所的经营者、管理者或者群众性活动的组织者，未尽到安全保障义务，造成他人损害的，应当承担侵权责任。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因第三人的行为造成他人损害的，由第三人承担侵权责任；经营者、管理者或者组织者未尽到安全保障义务的，承担相应的补充责任。经营者、管理者或者组织者承担补充责任后，可以向第三人追偿。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第一千一百九十九条　无民事行为能力人在幼儿园、学校或者其他教育机构学习、生活期间受到人身损害的，幼儿园、学校或者其他教育机构应当承担侵权责任；但是，能够证明尽到教育、管理职责的，不承担侵权责任。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第一千二百条　限制民事行为能力人在学校或者其他教育机构学习、生活期间受到人身损害，学校或者其他教育机构未尽到教育、管理职责的，应当承担侵权责任。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第四章　产品责任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第一千二百零二条　因产品存在缺陷造成他人损害的，生产者应当承担侵权责任。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第一千二百零三条　因产品存在缺陷造成他人损害的，被侵权人可以向产品的生产者请求赔偿，也可以向产品的销售者请求赔偿。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产品缺陷由生产者造成的，销售者赔偿后，有权向生产者追偿。因销售者的过错使产品存在缺陷的，生产者赔偿后，有权向销售者追偿。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第一千二百零四条　因运输者、仓储者等第三人的过错使产品存在缺陷，造成他人损害的，产品的生产者、销售者赔偿后，有权向第三人追偿。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第一千二百零五条　因产品缺陷危及他人人身、财产安全的，被侵权人有权请求生产者、销售者承担停止侵害、排除妨碍、消除危险等侵权责任。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第一千二百零六条　产品投入流通后发现存在缺陷的，生产者、销售者应当及时采取停止销售、警示、召回等补救措施；未及时采取补救措施或者补救措施不力造成损害扩大的，对扩大的损害也应当承担侵权责任。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依据前款规定采取召回措施的，生产者、销售者应当负担被侵权人因此支出的必要费用。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第一千二百零七条　明知产品存在缺陷仍然生产、销售，或者没有依据前条规定采取有效补救措施，造成他人死亡或者健康严重损害的，被侵权人有权请求相应的惩罚性赔偿。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第五章　机动车交通事故责任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第一千二百零八条　机动车发生交通事故造成损害的，依照道路交通安全法律和本法的有关规定承担赔偿责任。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第一千二百一十条　当事人之间已经以买卖或者其他方式转让并交付机动车但是未办理登记，发生交通事故造成损害，属于该机动车一方责任的，由受让人承担赔偿责任。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第一千二百一十一条　以挂靠形式从事道路运输经营活动的机动车，发生交通事故造成损害，属于该机动车一方责任的，由挂靠人和被挂靠人承担连带责任。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第一千二百一十四条　以买卖或者其他方式转让拼装或者已经达到报废标准的机动车，发生交通事故造成损害的，由转让人和受让人承担连带责任。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保险人在机动车强制保险责任限额范围内垫付抢救费用的，有权向交通事故责任人追偿。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第一千二百一十七条　非营运机动车发生交通事故造成无偿搭乘人损害，属于该机动车一方责任的，应当减轻其赔偿责任，但是机动车使用人有故意或者重大过失的除外。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第六章　医疗损害责任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第一千二百一十八条　患者在诊疗活动中受到损害，医疗机构或者其医务人员有过错的，由医疗机构承担赔偿责任。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第一千二百一十九条　医务人员在诊疗活动中应当向患者说明病情和医疗措施。需要实施手术、特殊检查、特殊治疗的，医务人员应当及时向患者具体说明医疗风险、替代医疗方案等情况，并取得其明确同意；不能或者不宜向患者说明的，应当向患者的近亲属说明，并取得其明确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医务人员未尽到前款义务，造成患者损害的，医疗机构应当承担赔偿责任。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第一千二百二十条　因抢救生命垂危的患者等紧急情况，不能取得患者或者其近亲属意见的，经医疗机构负责人或者授权的负责人批准，可以立即实施相应的医疗措施。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第一千二百二十一条　医务人员在诊疗活动中未尽到与当时的医疗水平相应的诊疗义务，造成患者损害的，医疗机构应当承担赔偿责任。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第一千二百二十二条　患者在诊疗活动中受到损害，有下列情形之一的，推定医疗机构有过错：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（一）违反法律、行政法规、规章以及其他有关诊疗规范的规定；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（二）隐匿或者拒绝提供与纠纷有关的病历资料；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（三）遗失、伪造、篡改或者违法销毁病历资料。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第一千二百二十四条　患者在诊疗活动中受到损害，有下列情形之一的，医疗机构不承担赔偿责任：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（一）患者或者其近亲属不配合医疗机构进行符合诊疗规范的诊疗；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（二）医务人员在抢救生命垂危的患者等紧急情况下已经尽到合理诊疗义务；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（三）限于当时的医疗水平难以诊疗。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前款第一项情形中，医疗机构或者其医务人员也有过错的，应当承担相应的赔偿责任。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第一千二百二十五条　医疗机构及其医务人员应当按照规定填写并妥善保管住院志、医嘱单、检验报告、手术及麻醉记录、病理资料、护理记录等病历资料。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患者要求查阅、复制前款规定的病历资料的，医疗机构应当及时提供。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第一千二百二十六条　医疗机构及其医务人员应当对患者的隐私和个人信息保密。泄露患者的隐私和个人信息，或者未经患者同意公开其病历资料的，应当承担侵权责任。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第一千二百二十七条　医疗机构及其医务人员不得违反诊疗规范实施不必要的检查。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第一千二百二十八条　医疗机构及其医务人员的合法权益受法律保护。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干扰医疗秩序，妨碍医务人员工作、生活，侵害医务人员合法权益的，应当依法承担法律责任。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第七章　环境污染和生态破坏责任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第一千二百二十九条　因污染环境、破坏生态造成他人损害的，侵权人应当承担侵权责任。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第一千二百三十条　因污染环境、破坏生态发生纠纷，行为人应当就法律规定的不承担责任或者减轻责任的情形及其行为与损害之间不存在因果关系承担举证责任。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第一千二百三十一条　两个以上侵权人污染环境、破坏生态的，承担责任的大小，根据污染物的种类、浓度、排放量，破坏生态的方式、范围、程度，以及行为对损害后果所起的作用等因素确定。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第一千二百三十二条　侵权人违反法律规定故意污染环境、破坏生态造成严重后果的，被侵权人有权请求相应的惩罚性赔偿。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第一千二百三十三条　因第三人的过错污染环境、破坏生态的，被侵权人可以向侵权人请求赔偿，也可以向第三人请求赔偿。侵权人赔偿后，有权向第三人追偿。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第一千二百三十五条　违反国家规定造成生态环境损害的，国家规定的机关或者法律规定的组织有权请求侵权人赔偿下列损失和费用：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（一）生态环境受到损害至修复完成期间服务功能丧失导致的损失；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（二）生态环境功能永久性损害造成的损失；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（三）生态环境损害调查、鉴定评估等费用；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（四）清除污染、修复生态环境费用；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（五）防止损害的发生和扩大所支出的合理费用。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第八章　高度危险责任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第一千二百三十六条　从事高度危险作业造成他人损害的，应当承担侵权责任。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第一千二百三十八条　民用航空器造成他人损害的，民用航空器的经营者应当承担侵权责任；但是，能够证明损害是因受害人故意造成的，不承担责任。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第一千二百四十一条　遗失、抛弃高度危险物造成他人损害的，由所有人承担侵权责任。所有人将高度危险物交由他人管理的，由管理人承担侵权责任；所有人有过错的，与管理人承担连带责任。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第一千二百四十二条　非法占有高度危险物造成他人损害的，由非法占有人承担侵权责任。所有人、管理人不能证明对防止非法占有尽到高度注意义务的，与非法占有人承担连带责任。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第一千二百四十三条　未经许可进入高度危险活动区域或者高度危险物存放区域受到损害，管理人能够证明已经采取足够安全措施并尽到充分警示义务的，可以减轻或者不承担责任。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第一千二百四十四条　承担高度危险责任，法律规定赔偿限额的，依照其规定，但是行为人有故意或者重大过失的除外。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第九章　饲养动物损害责任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第一千二百四十五条　饲养的动物造成他人损害的，动物饲养人或者管理人应当承担侵权责任；但是，能够证明损害是因被侵权人故意或者重大过失造成的，可以不承担或者减轻责任。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第一千二百四十六条　违反管理规定，未对动物采取安全措施造成他人损害的，动物饲养人或者管理人应当承担侵权责任；但是，能够证明损害是因被侵权人故意造成的，可以减轻责任。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第一千二百四十七条　禁止饲养的烈性犬等危险动物造成他人损害的，动物饲养人或者管理人应当承担侵权责任。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第一千二百四十八条　动物园的动物造成他人损害的，动物园应当承担侵权责任；但是，能够证明尽到管理职责的，不承担侵权责任。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第一千二百四十九条　遗弃、逃逸的动物在遗弃、逃逸期间造成他人损害的，由动物原饲养人或者管理人承担侵权责任。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第一千二百五十条　因第三人的过错致使动物造成他人损害的，被侵权人可以向动物饲养人或者管理人请求赔偿，也可以向第三人请求赔偿。动物饲养人或者管理人赔偿后，有权向第三人追偿。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第一千二百五十一条　饲养动物应当遵守法律法规，尊重社会公德，不得妨碍他人生活。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第十章　建筑物和物件损害责任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因所有人、管理人、使用人或者第三人的原因，建筑物、构筑物或者其他设施倒塌、塌陷造成他人损害的，由所有人、管理人、使用人或者第三人承担侵权责任。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物业服务企业等建筑物管理人应当采取必要的安全保障措施防止前款规定情形的发生；未采取必要的安全保障措施的，应当依法承担未履行安全保障义务的侵权责任。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发生本条第一款规定的情形的，公安等机关应当依法及时调查，查清责任人。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第一千二百五十五条　堆放物倒塌、滚落或者滑落造成他人损害，堆放人不能证明自己没有过错的，应当承担侵权责任。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第一千二百五十六条　在公共道路上堆放、倾倒、遗撒妨碍通行的物品造成他人损害的，由行为人承担侵权责任。公共道路管理人不能证明已经尽到清理、防护、警示等义务的，应当承担相应的责任。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第一千二百五十七条　因林木折断、倾倒或者果实坠落等造成他人损害，林木的所有人或者管理人不能证明自己没有过错的，应当承担侵权责任。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第一千二百五十八条　在公共场所或者道路上挖掘、修缮安装地下设施等造成他人损害，施工人不能证明已经设置明显标志和采取安全措施的，应当承担侵权责任。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窨井等地下设施造成他人损害，管理人不能证明尽到管理职责的，应当承担侵权责任。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第一千二百五十九条　民法所称的“以上”、“以下”、“以内”、“届满”，包括本数；所称的“不满”、“超过”、“以外”，不包括本数。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0"/>
        <w:jc w:val="both"/>
        <w:rPr>
          <w:rFonts w:ascii="宋体" w:hAnsi="宋体" w:eastAsia="宋体" w:cs="宋体"/>
          <w:i w:val="0"/>
          <w:caps w:val="0"/>
          <w:color w:val="auto"/>
          <w:spacing w:val="0"/>
          <w:sz w:val="24"/>
          <w:szCs w:val="24"/>
        </w:rPr>
      </w:pPr>
      <w:r>
        <w:rPr>
          <w:rFonts w:ascii="宋体" w:hAnsi="宋体" w:eastAsia="宋体" w:cs="宋体"/>
          <w:i w:val="0"/>
          <w:caps w:val="0"/>
          <w:color w:val="auto"/>
          <w:spacing w:val="0"/>
          <w:sz w:val="24"/>
          <w:szCs w:val="24"/>
          <w:bdr w:val="none" w:color="auto" w:sz="0" w:space="0"/>
          <w:shd w:val="clear" w:fill="FFFFFF"/>
        </w:rPr>
        <w:t>　　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pPr>
        <w:shd w:val="clear"/>
        <w:rPr>
          <w:color w:val="auto"/>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7150F"/>
    <w:rsid w:val="6B371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2020-09-10T03:17:00Z</dcterms:created>
  <dc:creator>WPS_1592927658</dc:creator>
  <cp:lastModifiedBy>WPS_1592927658</cp:lastModifiedBy>
  <dcterms:modified xsi:type="dcterms:W3CDTF">2020-09-10T03:20:16Z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